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 xml:space="preserve">Invio a mezzo </w:t>
      </w:r>
      <w:proofErr w:type="spellStart"/>
      <w:r w:rsidRPr="003C45D7">
        <w:rPr>
          <w:rFonts w:ascii="Century Gothic" w:hAnsi="Century Gothic" w:cs="Arial"/>
          <w:sz w:val="18"/>
          <w:szCs w:val="18"/>
        </w:rPr>
        <w:t>pec</w:t>
      </w:r>
      <w:proofErr w:type="spellEnd"/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6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</w:p>
    <w:p w:rsidR="009C396E" w:rsidRDefault="009C396E" w:rsidP="003927B0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negoziata, </w:t>
      </w:r>
      <w:r w:rsidR="006B76E5">
        <w:rPr>
          <w:rFonts w:ascii="Century Gothic" w:hAnsi="Century Gothic" w:cs="Arial"/>
          <w:b/>
          <w:bCs/>
        </w:rPr>
        <w:t xml:space="preserve">ai sensi dell’art. 36, comma 2, </w:t>
      </w:r>
      <w:proofErr w:type="spellStart"/>
      <w:r w:rsidR="006B76E5">
        <w:rPr>
          <w:rFonts w:ascii="Century Gothic" w:hAnsi="Century Gothic" w:cs="Arial"/>
          <w:b/>
          <w:bCs/>
        </w:rPr>
        <w:t>lett</w:t>
      </w:r>
      <w:proofErr w:type="spellEnd"/>
      <w:r w:rsidR="006B76E5">
        <w:rPr>
          <w:rFonts w:ascii="Century Gothic" w:hAnsi="Century Gothic" w:cs="Arial"/>
          <w:b/>
          <w:bCs/>
        </w:rPr>
        <w:t xml:space="preserve">. b, del D.Lgs.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12251">
        <w:rPr>
          <w:rFonts w:ascii="Century Gothic" w:hAnsi="Century Gothic" w:cs="Arial"/>
          <w:b/>
          <w:bCs/>
          <w:i/>
        </w:rPr>
        <w:t xml:space="preserve"> </w:t>
      </w:r>
      <w:r w:rsidR="006B76E5">
        <w:rPr>
          <w:rFonts w:ascii="Century Gothic" w:hAnsi="Century Gothic" w:cs="Arial"/>
          <w:b/>
          <w:bCs/>
        </w:rPr>
        <w:t xml:space="preserve">per l’affidamento </w:t>
      </w:r>
      <w:r w:rsidR="008F3C8F" w:rsidRPr="008F3C8F">
        <w:rPr>
          <w:rFonts w:ascii="Century Gothic" w:hAnsi="Century Gothic" w:cs="Arial"/>
          <w:b/>
          <w:bCs/>
        </w:rPr>
        <w:t xml:space="preserve">dei servizi </w:t>
      </w:r>
      <w:r w:rsidR="003927B0">
        <w:rPr>
          <w:rFonts w:ascii="Century Gothic" w:hAnsi="Century Gothic" w:cs="Arial"/>
          <w:b/>
          <w:bCs/>
        </w:rPr>
        <w:t>di Brokeraggio assicurativi.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partecipare alla procedura in oggetto 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lastRenderedPageBreak/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>
        <w:rPr>
          <w:rFonts w:ascii="Century Gothic" w:hAnsi="Century Gothic" w:cs="Century Gothic"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</w:t>
      </w:r>
      <w:r w:rsidR="00275D56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>come modificato dal D.</w:t>
      </w:r>
      <w:r w:rsidR="008F3C8F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8F3C8F" w:rsidRPr="00D30982">
        <w:rPr>
          <w:rFonts w:ascii="Century Gothic" w:hAnsi="Century Gothic" w:cs="Century Gothic"/>
          <w:sz w:val="20"/>
          <w:szCs w:val="20"/>
        </w:rPr>
        <w:t>Lgs</w:t>
      </w:r>
      <w:proofErr w:type="spellEnd"/>
      <w:r w:rsidR="008F3C8F" w:rsidRPr="00D30982">
        <w:rPr>
          <w:rFonts w:ascii="Century Gothic" w:hAnsi="Century Gothic" w:cs="Century Gothic"/>
          <w:sz w:val="20"/>
          <w:szCs w:val="20"/>
        </w:rPr>
        <w:t>. 101/2018</w:t>
      </w:r>
      <w:r w:rsidR="008F3C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E"/>
    <w:rsid w:val="0000265A"/>
    <w:rsid w:val="0003277C"/>
    <w:rsid w:val="00275D56"/>
    <w:rsid w:val="002A3E76"/>
    <w:rsid w:val="003321CE"/>
    <w:rsid w:val="003927B0"/>
    <w:rsid w:val="003B029A"/>
    <w:rsid w:val="003C45D7"/>
    <w:rsid w:val="00612251"/>
    <w:rsid w:val="006B76E5"/>
    <w:rsid w:val="008F3C8F"/>
    <w:rsid w:val="009C396E"/>
    <w:rsid w:val="00B411ED"/>
    <w:rsid w:val="00BF651B"/>
    <w:rsid w:val="00C13A31"/>
    <w:rsid w:val="00DC56C8"/>
    <w:rsid w:val="00EF7A86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napoli@na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Ruvo</dc:creator>
  <cp:lastModifiedBy>Immacolata Avellino</cp:lastModifiedBy>
  <cp:revision>3</cp:revision>
  <cp:lastPrinted>2019-03-25T09:26:00Z</cp:lastPrinted>
  <dcterms:created xsi:type="dcterms:W3CDTF">2020-02-10T09:27:00Z</dcterms:created>
  <dcterms:modified xsi:type="dcterms:W3CDTF">2020-02-10T09:28:00Z</dcterms:modified>
</cp:coreProperties>
</file>