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B0" w:rsidRDefault="00A60DB0" w:rsidP="001B5383">
      <w:pPr>
        <w:ind w:right="-442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</w:p>
    <w:p w:rsidR="001B5383" w:rsidRPr="0018160E" w:rsidRDefault="001B5383" w:rsidP="001B5383">
      <w:pPr>
        <w:ind w:right="-442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18160E">
        <w:rPr>
          <w:rFonts w:ascii="Times New Roman" w:hAnsi="Times New Roman" w:cs="Times New Roman"/>
          <w:b/>
          <w:smallCaps/>
          <w:sz w:val="40"/>
          <w:szCs w:val="40"/>
        </w:rPr>
        <w:t xml:space="preserve">AVVISO PUBBLICO </w:t>
      </w:r>
    </w:p>
    <w:p w:rsidR="00096ABD" w:rsidRPr="0018160E" w:rsidRDefault="001B5383" w:rsidP="00096ABD">
      <w:pPr>
        <w:ind w:right="-4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60E">
        <w:rPr>
          <w:rFonts w:ascii="Times New Roman" w:hAnsi="Times New Roman" w:cs="Times New Roman"/>
          <w:b/>
          <w:sz w:val="32"/>
          <w:szCs w:val="32"/>
        </w:rPr>
        <w:t xml:space="preserve">per la partecipazione </w:t>
      </w:r>
      <w:bookmarkStart w:id="0" w:name="_GoBack"/>
      <w:r w:rsidRPr="0018160E">
        <w:rPr>
          <w:rFonts w:ascii="Times New Roman" w:hAnsi="Times New Roman" w:cs="Times New Roman"/>
          <w:b/>
          <w:sz w:val="32"/>
          <w:szCs w:val="32"/>
        </w:rPr>
        <w:t>alla fiera</w:t>
      </w:r>
      <w:r w:rsidRPr="0018160E">
        <w:rPr>
          <w:rFonts w:ascii="Times New Roman" w:hAnsi="Times New Roman" w:cs="Times New Roman"/>
          <w:b/>
          <w:sz w:val="32"/>
          <w:szCs w:val="32"/>
        </w:rPr>
        <w:br/>
        <w:t>“</w:t>
      </w:r>
      <w:r w:rsidR="00096ABD" w:rsidRPr="0018160E">
        <w:rPr>
          <w:rFonts w:ascii="Times New Roman" w:hAnsi="Times New Roman" w:cs="Times New Roman"/>
          <w:b/>
          <w:sz w:val="32"/>
          <w:szCs w:val="32"/>
        </w:rPr>
        <w:t xml:space="preserve">AF - </w:t>
      </w:r>
      <w:r w:rsidR="0018160E">
        <w:rPr>
          <w:rFonts w:ascii="Times New Roman" w:hAnsi="Times New Roman" w:cs="Times New Roman"/>
          <w:b/>
          <w:sz w:val="32"/>
          <w:szCs w:val="32"/>
        </w:rPr>
        <w:t>l’Artigiano in F</w:t>
      </w:r>
      <w:r w:rsidR="00096ABD" w:rsidRPr="0018160E">
        <w:rPr>
          <w:rFonts w:ascii="Times New Roman" w:hAnsi="Times New Roman" w:cs="Times New Roman"/>
          <w:b/>
          <w:sz w:val="32"/>
          <w:szCs w:val="32"/>
        </w:rPr>
        <w:t>iera” - 28^ Mostra mercato internazionale</w:t>
      </w:r>
    </w:p>
    <w:p w:rsidR="001B5383" w:rsidRPr="00A60DB0" w:rsidRDefault="00096ABD" w:rsidP="00096ABD">
      <w:pPr>
        <w:ind w:right="-442"/>
        <w:jc w:val="center"/>
        <w:rPr>
          <w:rFonts w:ascii="Times New Roman" w:hAnsi="Times New Roman" w:cs="Times New Roman"/>
        </w:rPr>
      </w:pPr>
      <w:r w:rsidRPr="00A60DB0">
        <w:rPr>
          <w:rFonts w:ascii="Times New Roman" w:hAnsi="Times New Roman" w:cs="Times New Roman"/>
          <w:b/>
          <w:sz w:val="32"/>
          <w:szCs w:val="32"/>
        </w:rPr>
        <w:t>Fiera</w:t>
      </w:r>
      <w:r w:rsidR="00A60DB0" w:rsidRPr="00A60DB0">
        <w:rPr>
          <w:rFonts w:ascii="Times New Roman" w:hAnsi="Times New Roman" w:cs="Times New Roman"/>
          <w:b/>
          <w:sz w:val="32"/>
          <w:szCs w:val="32"/>
        </w:rPr>
        <w:t xml:space="preserve"> di M</w:t>
      </w:r>
      <w:r w:rsidRPr="00A60DB0">
        <w:rPr>
          <w:rFonts w:ascii="Times New Roman" w:hAnsi="Times New Roman" w:cs="Times New Roman"/>
          <w:b/>
          <w:sz w:val="32"/>
          <w:szCs w:val="32"/>
        </w:rPr>
        <w:t>ilano, 30 novembre - 8 dicembre 2024</w:t>
      </w:r>
    </w:p>
    <w:bookmarkEnd w:id="0"/>
    <w:p w:rsidR="00A93DC0" w:rsidRPr="00A60DB0" w:rsidRDefault="00A93DC0" w:rsidP="00A93DC0">
      <w:pPr>
        <w:pStyle w:val="NormaleWeb"/>
        <w:spacing w:line="146" w:lineRule="atLeast"/>
        <w:jc w:val="both"/>
      </w:pPr>
      <w:r w:rsidRPr="00A60DB0">
        <w:rPr>
          <w:b/>
        </w:rPr>
        <w:t>S.I. Impresa Azienda Speciale</w:t>
      </w:r>
      <w:r w:rsidRPr="00A60DB0">
        <w:t xml:space="preserve"> della </w:t>
      </w:r>
      <w:r w:rsidRPr="00A60DB0">
        <w:rPr>
          <w:b/>
        </w:rPr>
        <w:t xml:space="preserve">Camera </w:t>
      </w:r>
      <w:r w:rsidRPr="00A60DB0">
        <w:t xml:space="preserve">di </w:t>
      </w:r>
      <w:r w:rsidRPr="00A60DB0">
        <w:rPr>
          <w:b/>
        </w:rPr>
        <w:t xml:space="preserve">Commercio </w:t>
      </w:r>
      <w:r w:rsidRPr="00A60DB0">
        <w:t>di</w:t>
      </w:r>
      <w:r w:rsidRPr="00A60DB0">
        <w:rPr>
          <w:b/>
        </w:rPr>
        <w:t xml:space="preserve"> Napoli</w:t>
      </w:r>
      <w:r w:rsidRPr="00A60DB0">
        <w:t>, organizza una collettiva di imprese del</w:t>
      </w:r>
      <w:r w:rsidR="0018160E" w:rsidRPr="00A60DB0">
        <w:t>l’</w:t>
      </w:r>
      <w:r w:rsidR="00A60DB0" w:rsidRPr="00A60DB0">
        <w:rPr>
          <w:b/>
        </w:rPr>
        <w:t>a</w:t>
      </w:r>
      <w:r w:rsidR="0018160E" w:rsidRPr="00A60DB0">
        <w:rPr>
          <w:b/>
        </w:rPr>
        <w:t>r</w:t>
      </w:r>
      <w:r w:rsidR="00096ABD" w:rsidRPr="00A60DB0">
        <w:rPr>
          <w:b/>
        </w:rPr>
        <w:t>tigianato artistico</w:t>
      </w:r>
      <w:r w:rsidR="00506608" w:rsidRPr="00A60DB0">
        <w:rPr>
          <w:b/>
        </w:rPr>
        <w:t xml:space="preserve"> </w:t>
      </w:r>
      <w:r w:rsidR="00506608" w:rsidRPr="00A60DB0">
        <w:t>e</w:t>
      </w:r>
      <w:r w:rsidR="00995019" w:rsidRPr="00A60DB0">
        <w:rPr>
          <w:b/>
        </w:rPr>
        <w:t xml:space="preserve"> tradizionale</w:t>
      </w:r>
      <w:r w:rsidR="00096ABD" w:rsidRPr="00A60DB0">
        <w:rPr>
          <w:b/>
        </w:rPr>
        <w:t xml:space="preserve"> </w:t>
      </w:r>
      <w:r w:rsidR="00096ABD" w:rsidRPr="00A60DB0">
        <w:t>e di</w:t>
      </w:r>
      <w:r w:rsidR="00096ABD" w:rsidRPr="00A60DB0">
        <w:rPr>
          <w:b/>
        </w:rPr>
        <w:t xml:space="preserve"> produzione agroalimentare</w:t>
      </w:r>
      <w:r w:rsidRPr="00A60DB0">
        <w:t xml:space="preserve"> alla fiera di cui in ogg</w:t>
      </w:r>
      <w:r w:rsidR="00096ABD" w:rsidRPr="00A60DB0">
        <w:t xml:space="preserve">etto in programma a Milano dal </w:t>
      </w:r>
      <w:r w:rsidR="00096ABD" w:rsidRPr="00A60DB0">
        <w:rPr>
          <w:b/>
        </w:rPr>
        <w:t xml:space="preserve">30 </w:t>
      </w:r>
      <w:proofErr w:type="gramStart"/>
      <w:r w:rsidR="00096ABD" w:rsidRPr="00A60DB0">
        <w:rPr>
          <w:b/>
        </w:rPr>
        <w:t>Novembre</w:t>
      </w:r>
      <w:proofErr w:type="gramEnd"/>
      <w:r w:rsidR="00096ABD" w:rsidRPr="00A60DB0">
        <w:rPr>
          <w:b/>
        </w:rPr>
        <w:t xml:space="preserve"> </w:t>
      </w:r>
      <w:r w:rsidR="00E864EB" w:rsidRPr="00A60DB0">
        <w:t>al</w:t>
      </w:r>
      <w:r w:rsidR="0018160E" w:rsidRPr="00A60DB0">
        <w:t>l</w:t>
      </w:r>
      <w:r w:rsidR="00096ABD" w:rsidRPr="00A60DB0">
        <w:t>’</w:t>
      </w:r>
      <w:r w:rsidR="00096ABD" w:rsidRPr="00A60DB0">
        <w:rPr>
          <w:b/>
        </w:rPr>
        <w:t>8 Dicembre</w:t>
      </w:r>
      <w:r w:rsidR="00E864EB" w:rsidRPr="00A60DB0">
        <w:rPr>
          <w:b/>
        </w:rPr>
        <w:t xml:space="preserve"> </w:t>
      </w:r>
      <w:r w:rsidRPr="00A60DB0">
        <w:rPr>
          <w:b/>
        </w:rPr>
        <w:t>202</w:t>
      </w:r>
      <w:r w:rsidR="00E864EB" w:rsidRPr="00A60DB0">
        <w:rPr>
          <w:b/>
        </w:rPr>
        <w:t>4</w:t>
      </w:r>
      <w:r w:rsidR="00096ABD" w:rsidRPr="00A60DB0">
        <w:t>.</w:t>
      </w:r>
      <w:r w:rsidRPr="00A60DB0">
        <w:t xml:space="preserve"> </w:t>
      </w:r>
    </w:p>
    <w:p w:rsidR="001B5383" w:rsidRPr="00A60DB0" w:rsidRDefault="00A93DC0" w:rsidP="00A93DC0">
      <w:pPr>
        <w:pStyle w:val="NormaleWeb"/>
        <w:spacing w:line="146" w:lineRule="atLeast"/>
        <w:jc w:val="both"/>
        <w:rPr>
          <w:rStyle w:val="Enfasigrassetto"/>
          <w:b w:val="0"/>
        </w:rPr>
      </w:pPr>
      <w:r w:rsidRPr="00A60DB0">
        <w:t>Sono ammesse a partecipare alla collettiva</w:t>
      </w:r>
      <w:r w:rsidR="00E864EB" w:rsidRPr="00A60DB0">
        <w:t xml:space="preserve"> un massimo di </w:t>
      </w:r>
      <w:r w:rsidR="004F7484" w:rsidRPr="00A60DB0">
        <w:rPr>
          <w:rStyle w:val="Enfasigrassetto"/>
        </w:rPr>
        <w:t>n.</w:t>
      </w:r>
      <w:r w:rsidR="00E31002" w:rsidRPr="00A60DB0">
        <w:rPr>
          <w:rStyle w:val="Enfasigrassetto"/>
        </w:rPr>
        <w:t xml:space="preserve"> </w:t>
      </w:r>
      <w:r w:rsidR="00540411" w:rsidRPr="00A60DB0">
        <w:rPr>
          <w:rStyle w:val="Enfasigrassetto"/>
        </w:rPr>
        <w:t>30</w:t>
      </w:r>
      <w:r w:rsidRPr="00A60DB0">
        <w:rPr>
          <w:rStyle w:val="Enfasigrassetto"/>
        </w:rPr>
        <w:t xml:space="preserve"> imprese</w:t>
      </w:r>
      <w:r w:rsidR="003366BA" w:rsidRPr="00A60DB0">
        <w:rPr>
          <w:rStyle w:val="Enfasigrassetto"/>
        </w:rPr>
        <w:t xml:space="preserve"> del settore sopra richiamato</w:t>
      </w:r>
      <w:r w:rsidR="001B5383" w:rsidRPr="00A60DB0">
        <w:rPr>
          <w:rStyle w:val="Enfasigrassetto"/>
          <w:b w:val="0"/>
        </w:rPr>
        <w:t>:</w:t>
      </w:r>
    </w:p>
    <w:p w:rsidR="00A93DC0" w:rsidRPr="00A60DB0" w:rsidRDefault="00995019" w:rsidP="00A93DC0">
      <w:pPr>
        <w:pStyle w:val="NormaleWeb"/>
        <w:numPr>
          <w:ilvl w:val="0"/>
          <w:numId w:val="6"/>
        </w:numPr>
        <w:spacing w:line="146" w:lineRule="atLeast"/>
        <w:jc w:val="both"/>
      </w:pPr>
      <w:r w:rsidRPr="00A60DB0">
        <w:t>c</w:t>
      </w:r>
      <w:r w:rsidR="00A93DC0" w:rsidRPr="00A60DB0">
        <w:t>on sede legale e/o operativa i</w:t>
      </w:r>
      <w:r w:rsidR="007067E3" w:rsidRPr="00A60DB0">
        <w:t xml:space="preserve">scritta al Registro Imprese/Rea della Camera di Commercio di </w:t>
      </w:r>
      <w:r w:rsidR="00C655D5" w:rsidRPr="00A60DB0">
        <w:t>Napoli;</w:t>
      </w:r>
      <w:r w:rsidR="00A93DC0" w:rsidRPr="00A60DB0">
        <w:t xml:space="preserve"> </w:t>
      </w:r>
    </w:p>
    <w:p w:rsidR="00A93DC0" w:rsidRPr="00A60DB0" w:rsidRDefault="00995019" w:rsidP="00A93DC0">
      <w:pPr>
        <w:pStyle w:val="NormaleWeb"/>
        <w:numPr>
          <w:ilvl w:val="0"/>
          <w:numId w:val="6"/>
        </w:numPr>
        <w:spacing w:line="146" w:lineRule="atLeast"/>
        <w:jc w:val="both"/>
      </w:pPr>
      <w:r w:rsidRPr="00A60DB0">
        <w:t>c</w:t>
      </w:r>
      <w:r w:rsidR="00A93DC0" w:rsidRPr="00A60DB0">
        <w:t xml:space="preserve">he </w:t>
      </w:r>
      <w:r w:rsidR="007067E3" w:rsidRPr="00A60DB0">
        <w:t>siano</w:t>
      </w:r>
      <w:r w:rsidR="00A93DC0" w:rsidRPr="00A60DB0">
        <w:t xml:space="preserve"> in regola</w:t>
      </w:r>
      <w:r w:rsidR="007D5F71">
        <w:t xml:space="preserve">, </w:t>
      </w:r>
      <w:r w:rsidR="007D5F71" w:rsidRPr="007D5F71">
        <w:rPr>
          <w:b/>
        </w:rPr>
        <w:t xml:space="preserve">alla data della </w:t>
      </w:r>
      <w:proofErr w:type="gramStart"/>
      <w:r w:rsidR="007D5F71" w:rsidRPr="007D5F71">
        <w:rPr>
          <w:b/>
        </w:rPr>
        <w:t>domanda</w:t>
      </w:r>
      <w:r w:rsidR="007D5F71">
        <w:t xml:space="preserve">,  </w:t>
      </w:r>
      <w:r w:rsidR="00A93DC0" w:rsidRPr="00A60DB0">
        <w:t>con</w:t>
      </w:r>
      <w:proofErr w:type="gramEnd"/>
      <w:r w:rsidR="00A93DC0" w:rsidRPr="00A60DB0">
        <w:t xml:space="preserve"> gli adempimenti del Registro imprese</w:t>
      </w:r>
      <w:r w:rsidR="001B5383" w:rsidRPr="00A60DB0">
        <w:t xml:space="preserve"> (</w:t>
      </w:r>
      <w:r w:rsidR="007067E3" w:rsidRPr="00A60DB0">
        <w:rPr>
          <w:i/>
        </w:rPr>
        <w:t xml:space="preserve">attive e cioè hanno </w:t>
      </w:r>
      <w:r w:rsidR="00C655D5" w:rsidRPr="00A60DB0">
        <w:rPr>
          <w:i/>
        </w:rPr>
        <w:t>denunciato</w:t>
      </w:r>
      <w:r w:rsidR="007067E3" w:rsidRPr="00A60DB0">
        <w:rPr>
          <w:i/>
        </w:rPr>
        <w:t xml:space="preserve"> presso il Registro </w:t>
      </w:r>
      <w:r w:rsidR="00C655D5" w:rsidRPr="00A60DB0">
        <w:rPr>
          <w:i/>
        </w:rPr>
        <w:t>delle</w:t>
      </w:r>
      <w:r w:rsidR="007067E3" w:rsidRPr="00A60DB0">
        <w:rPr>
          <w:i/>
        </w:rPr>
        <w:t xml:space="preserve"> imprese l’</w:t>
      </w:r>
      <w:r w:rsidR="00C655D5" w:rsidRPr="00A60DB0">
        <w:rPr>
          <w:i/>
        </w:rPr>
        <w:t>inizio</w:t>
      </w:r>
      <w:r w:rsidR="007067E3" w:rsidRPr="00A60DB0">
        <w:rPr>
          <w:i/>
        </w:rPr>
        <w:t xml:space="preserve"> delle </w:t>
      </w:r>
      <w:r w:rsidR="00E864EB" w:rsidRPr="00A60DB0">
        <w:rPr>
          <w:i/>
        </w:rPr>
        <w:t>attività</w:t>
      </w:r>
      <w:r w:rsidR="00C655D5" w:rsidRPr="00A60DB0">
        <w:t>)</w:t>
      </w:r>
      <w:r w:rsidR="001B5383" w:rsidRPr="00A60DB0">
        <w:t xml:space="preserve"> </w:t>
      </w:r>
      <w:r w:rsidR="00A93DC0" w:rsidRPr="00A60DB0">
        <w:t xml:space="preserve">e con il pagamento del diritto annuale; </w:t>
      </w:r>
    </w:p>
    <w:p w:rsidR="00A93DC0" w:rsidRPr="00A60DB0" w:rsidRDefault="00995019" w:rsidP="00A93DC0">
      <w:pPr>
        <w:pStyle w:val="NormaleWeb"/>
        <w:numPr>
          <w:ilvl w:val="0"/>
          <w:numId w:val="6"/>
        </w:numPr>
        <w:spacing w:line="146" w:lineRule="atLeast"/>
        <w:jc w:val="both"/>
      </w:pPr>
      <w:r w:rsidRPr="00A60DB0">
        <w:t>c</w:t>
      </w:r>
      <w:r w:rsidR="00A93DC0" w:rsidRPr="00A60DB0">
        <w:t xml:space="preserve">he non </w:t>
      </w:r>
      <w:r w:rsidR="007067E3" w:rsidRPr="00A60DB0">
        <w:t>abbiano</w:t>
      </w:r>
      <w:r w:rsidR="00A93DC0" w:rsidRPr="00A60DB0">
        <w:t xml:space="preserve"> in corso procedure concorsuali o siano in uno stato di non normale attività;</w:t>
      </w:r>
    </w:p>
    <w:p w:rsidR="00A93DC0" w:rsidRPr="00A60DB0" w:rsidRDefault="00995019" w:rsidP="00A93DC0">
      <w:pPr>
        <w:pStyle w:val="NormaleWeb"/>
        <w:numPr>
          <w:ilvl w:val="0"/>
          <w:numId w:val="6"/>
        </w:numPr>
        <w:spacing w:line="146" w:lineRule="atLeast"/>
        <w:jc w:val="both"/>
      </w:pPr>
      <w:r w:rsidRPr="00A60DB0">
        <w:t>c</w:t>
      </w:r>
      <w:r w:rsidR="00A93DC0" w:rsidRPr="00A60DB0">
        <w:t>he siano in regola</w:t>
      </w:r>
      <w:r w:rsidR="007D5F71">
        <w:t>,</w:t>
      </w:r>
      <w:r w:rsidR="00A76C44">
        <w:t xml:space="preserve"> </w:t>
      </w:r>
      <w:r w:rsidR="00A76C44" w:rsidRPr="007D5F71">
        <w:rPr>
          <w:b/>
        </w:rPr>
        <w:t>dal momento della domanda</w:t>
      </w:r>
      <w:r w:rsidR="007D5F71">
        <w:t>,</w:t>
      </w:r>
      <w:r w:rsidR="00A76C44">
        <w:t xml:space="preserve"> </w:t>
      </w:r>
      <w:r w:rsidR="00A76C44" w:rsidRPr="00A60DB0">
        <w:t>con</w:t>
      </w:r>
      <w:r w:rsidR="00A93DC0" w:rsidRPr="00A60DB0">
        <w:t xml:space="preserve"> la normativa fiscale e previdenziale (</w:t>
      </w:r>
      <w:r w:rsidR="00A93DC0" w:rsidRPr="00A60DB0">
        <w:rPr>
          <w:i/>
        </w:rPr>
        <w:t>DURC, etc.</w:t>
      </w:r>
      <w:r w:rsidR="00A93DC0" w:rsidRPr="00A60DB0">
        <w:t>)</w:t>
      </w:r>
      <w:r w:rsidR="00C655D5" w:rsidRPr="00A60DB0">
        <w:t>;</w:t>
      </w:r>
    </w:p>
    <w:p w:rsidR="00506608" w:rsidRPr="007D5F71" w:rsidRDefault="00995019" w:rsidP="00995019">
      <w:pPr>
        <w:pStyle w:val="NormaleWeb"/>
        <w:numPr>
          <w:ilvl w:val="0"/>
          <w:numId w:val="6"/>
        </w:numPr>
        <w:spacing w:line="146" w:lineRule="atLeast"/>
        <w:jc w:val="both"/>
        <w:rPr>
          <w:b/>
        </w:rPr>
      </w:pPr>
      <w:r w:rsidRPr="007D5F71">
        <w:rPr>
          <w:b/>
        </w:rPr>
        <w:t>c</w:t>
      </w:r>
      <w:r w:rsidR="00506608" w:rsidRPr="007D5F71">
        <w:rPr>
          <w:b/>
        </w:rPr>
        <w:t>he siano imprese</w:t>
      </w:r>
      <w:r w:rsidR="00A76C44" w:rsidRPr="007D5F71">
        <w:rPr>
          <w:b/>
        </w:rPr>
        <w:t xml:space="preserve"> di cui all’elenco delle lavorazioni artistiche, tradizionali e dell’abbigliamento di cui al D</w:t>
      </w:r>
      <w:r w:rsidR="007D5F71" w:rsidRPr="007D5F71">
        <w:rPr>
          <w:b/>
        </w:rPr>
        <w:t xml:space="preserve">.P.R. </w:t>
      </w:r>
      <w:r w:rsidR="00FA2F83" w:rsidRPr="007D5F71">
        <w:rPr>
          <w:b/>
        </w:rPr>
        <w:t>del 25</w:t>
      </w:r>
      <w:r w:rsidR="007D5F71" w:rsidRPr="007D5F71">
        <w:rPr>
          <w:b/>
        </w:rPr>
        <w:t xml:space="preserve"> maggio 2011 n.288,</w:t>
      </w:r>
      <w:r w:rsidR="00A76C44" w:rsidRPr="007D5F71">
        <w:rPr>
          <w:b/>
        </w:rPr>
        <w:t xml:space="preserve"> </w:t>
      </w:r>
      <w:r w:rsidR="007D5F71" w:rsidRPr="007D5F71">
        <w:rPr>
          <w:b/>
        </w:rPr>
        <w:t xml:space="preserve">ovvero, a </w:t>
      </w:r>
      <w:r w:rsidR="00FA2F83" w:rsidRPr="007D5F71">
        <w:rPr>
          <w:b/>
        </w:rPr>
        <w:t>titolo non</w:t>
      </w:r>
      <w:r w:rsidR="007D5F71" w:rsidRPr="007D5F71">
        <w:rPr>
          <w:b/>
        </w:rPr>
        <w:t xml:space="preserve"> esaustivo</w:t>
      </w:r>
      <w:r w:rsidR="00A76C44" w:rsidRPr="007D5F71">
        <w:rPr>
          <w:b/>
        </w:rPr>
        <w:t xml:space="preserve"> </w:t>
      </w:r>
    </w:p>
    <w:p w:rsidR="00D422EC" w:rsidRPr="00A60DB0" w:rsidRDefault="00A76C44" w:rsidP="00953B78">
      <w:pPr>
        <w:pStyle w:val="NormaleWeb"/>
        <w:numPr>
          <w:ilvl w:val="0"/>
          <w:numId w:val="11"/>
        </w:numPr>
        <w:spacing w:line="146" w:lineRule="atLeast"/>
        <w:jc w:val="both"/>
        <w:rPr>
          <w:i/>
        </w:rPr>
      </w:pPr>
      <w:r>
        <w:rPr>
          <w:rStyle w:val="Enfasigrassetto"/>
          <w:b w:val="0"/>
        </w:rPr>
        <w:t xml:space="preserve">per </w:t>
      </w:r>
      <w:r w:rsidR="00995019" w:rsidRPr="00A60DB0">
        <w:rPr>
          <w:rStyle w:val="Enfasigrassetto"/>
          <w:b w:val="0"/>
        </w:rPr>
        <w:t>l’</w:t>
      </w:r>
      <w:r w:rsidR="00995019" w:rsidRPr="00A60DB0">
        <w:rPr>
          <w:rStyle w:val="Enfasigrassetto"/>
        </w:rPr>
        <w:t xml:space="preserve">Artigianato artistico tradizionale </w:t>
      </w:r>
      <w:r w:rsidR="002E0A1B" w:rsidRPr="00A60DB0">
        <w:rPr>
          <w:rStyle w:val="Enfasigrassetto"/>
        </w:rPr>
        <w:t xml:space="preserve">delle tipologie </w:t>
      </w:r>
      <w:r w:rsidR="00995019" w:rsidRPr="00A60DB0">
        <w:rPr>
          <w:rStyle w:val="Enfasigrassetto"/>
          <w:b w:val="0"/>
        </w:rPr>
        <w:t>di</w:t>
      </w:r>
      <w:r w:rsidR="00995019" w:rsidRPr="00A60DB0">
        <w:rPr>
          <w:rStyle w:val="Enfasigrassetto"/>
        </w:rPr>
        <w:t xml:space="preserve"> </w:t>
      </w:r>
      <w:r w:rsidR="00D422EC" w:rsidRPr="00A60DB0">
        <w:t>seguito indicat</w:t>
      </w:r>
      <w:r w:rsidR="002E0A1B" w:rsidRPr="00A60DB0">
        <w:t>e</w:t>
      </w:r>
      <w:r>
        <w:t xml:space="preserve"> a solo fine esemplificativo </w:t>
      </w:r>
      <w:r w:rsidR="00C655D5" w:rsidRPr="00A60DB0">
        <w:t xml:space="preserve"> (</w:t>
      </w:r>
      <w:r w:rsidR="00C655D5" w:rsidRPr="00A60DB0">
        <w:rPr>
          <w:i/>
        </w:rPr>
        <w:t>indi</w:t>
      </w:r>
      <w:r w:rsidR="00D422EC" w:rsidRPr="00A60DB0">
        <w:rPr>
          <w:i/>
        </w:rPr>
        <w:t>care codi</w:t>
      </w:r>
      <w:r w:rsidR="009C3ACD" w:rsidRPr="00A60DB0">
        <w:rPr>
          <w:i/>
        </w:rPr>
        <w:t>ci</w:t>
      </w:r>
      <w:r w:rsidR="00D422EC" w:rsidRPr="00A60DB0">
        <w:rPr>
          <w:i/>
        </w:rPr>
        <w:t xml:space="preserve"> ATECO di riferimento</w:t>
      </w:r>
      <w:r w:rsidR="00D422EC" w:rsidRPr="00A60DB0">
        <w:t xml:space="preserve">): </w:t>
      </w:r>
      <w:r w:rsidR="00995019" w:rsidRPr="00A60DB0">
        <w:t>oggettistica e degli articoli da regalo, complementi d’arredo, gioielleria e bigiotteria, accessori moda e a</w:t>
      </w:r>
      <w:r w:rsidR="00D422EC" w:rsidRPr="00A60DB0">
        <w:t>bbigliamento (</w:t>
      </w:r>
      <w:r w:rsidR="00950058" w:rsidRPr="00A60DB0">
        <w:rPr>
          <w:b/>
          <w:bCs/>
          <w:i/>
        </w:rPr>
        <w:t>Ceramica</w:t>
      </w:r>
      <w:r w:rsidR="00950058" w:rsidRPr="00A60DB0">
        <w:rPr>
          <w:i/>
        </w:rPr>
        <w:t>:</w:t>
      </w:r>
      <w:r w:rsidR="00A60DB0">
        <w:rPr>
          <w:i/>
        </w:rPr>
        <w:t xml:space="preserve"> </w:t>
      </w:r>
      <w:r w:rsidR="00950058" w:rsidRPr="00A60DB0">
        <w:rPr>
          <w:i/>
        </w:rPr>
        <w:t xml:space="preserve">Piatti, vasi e oggetti decorativi Ceramiche dipinte a mano; </w:t>
      </w:r>
      <w:r w:rsidR="00950058" w:rsidRPr="00A60DB0">
        <w:rPr>
          <w:b/>
          <w:bCs/>
          <w:i/>
        </w:rPr>
        <w:t>Tessitura</w:t>
      </w:r>
      <w:r w:rsidR="00950058" w:rsidRPr="00A60DB0">
        <w:rPr>
          <w:i/>
        </w:rPr>
        <w:t>: Tappeti e arazzi, Abbigliamento e accessori in tessuto;</w:t>
      </w:r>
      <w:r w:rsidR="00950058" w:rsidRPr="00A60DB0">
        <w:rPr>
          <w:i/>
        </w:rPr>
        <w:t xml:space="preserve">  </w:t>
      </w:r>
      <w:r w:rsidR="00950058" w:rsidRPr="00A60DB0">
        <w:rPr>
          <w:b/>
          <w:bCs/>
          <w:i/>
        </w:rPr>
        <w:t>Lavorazione del legno</w:t>
      </w:r>
      <w:r w:rsidR="00950058" w:rsidRPr="00A60DB0">
        <w:rPr>
          <w:i/>
        </w:rPr>
        <w:t xml:space="preserve">: Mobili artigianali, Intagli e oggetti decorativi; </w:t>
      </w:r>
      <w:r w:rsidR="00950058" w:rsidRPr="00A60DB0">
        <w:rPr>
          <w:b/>
          <w:bCs/>
          <w:i/>
        </w:rPr>
        <w:t>Metallurgia</w:t>
      </w:r>
      <w:r w:rsidR="00950058" w:rsidRPr="00A60DB0">
        <w:rPr>
          <w:i/>
        </w:rPr>
        <w:t xml:space="preserve">: Gioielli e oggetti in metallo, Utensili e decorazioni in ferro battuto; </w:t>
      </w:r>
      <w:r w:rsidR="00950058" w:rsidRPr="00A60DB0">
        <w:rPr>
          <w:b/>
          <w:bCs/>
          <w:i/>
        </w:rPr>
        <w:t>Vetreria</w:t>
      </w:r>
      <w:r w:rsidR="00950058" w:rsidRPr="00A60DB0">
        <w:rPr>
          <w:i/>
        </w:rPr>
        <w:t xml:space="preserve">: Vasi, bicchieri e oggetti decorativi in vetro soffiato, Lavorazioni artistiche del vetro; </w:t>
      </w:r>
      <w:r w:rsidR="00950058" w:rsidRPr="00A60DB0">
        <w:rPr>
          <w:b/>
          <w:bCs/>
          <w:i/>
        </w:rPr>
        <w:t xml:space="preserve">Pittura e </w:t>
      </w:r>
      <w:r w:rsidR="00A60DB0" w:rsidRPr="00A60DB0">
        <w:rPr>
          <w:b/>
          <w:bCs/>
          <w:i/>
        </w:rPr>
        <w:t>decorazione</w:t>
      </w:r>
      <w:r w:rsidR="00A60DB0" w:rsidRPr="00A60DB0">
        <w:rPr>
          <w:i/>
        </w:rPr>
        <w:t>: Opere</w:t>
      </w:r>
      <w:r w:rsidR="00950058" w:rsidRPr="00A60DB0">
        <w:rPr>
          <w:i/>
        </w:rPr>
        <w:t xml:space="preserve"> d’arte su tela o legno</w:t>
      </w:r>
      <w:r w:rsidR="003117EE" w:rsidRPr="00A60DB0">
        <w:rPr>
          <w:i/>
        </w:rPr>
        <w:t xml:space="preserve">, </w:t>
      </w:r>
      <w:r w:rsidR="00950058" w:rsidRPr="00A60DB0">
        <w:rPr>
          <w:i/>
        </w:rPr>
        <w:t>Decorazioni murali e affreschi</w:t>
      </w:r>
      <w:r w:rsidR="003117EE" w:rsidRPr="00A60DB0">
        <w:rPr>
          <w:i/>
        </w:rPr>
        <w:t>;</w:t>
      </w:r>
      <w:r w:rsidR="00950058" w:rsidRPr="00A60DB0">
        <w:rPr>
          <w:i/>
        </w:rPr>
        <w:t xml:space="preserve"> </w:t>
      </w:r>
      <w:r w:rsidR="00950058" w:rsidRPr="00A60DB0">
        <w:rPr>
          <w:b/>
          <w:bCs/>
          <w:i/>
        </w:rPr>
        <w:t>Lavorazione della pelle</w:t>
      </w:r>
      <w:r w:rsidR="00950058" w:rsidRPr="00A60DB0">
        <w:rPr>
          <w:i/>
        </w:rPr>
        <w:t>:</w:t>
      </w:r>
      <w:r w:rsidR="003117EE" w:rsidRPr="00A60DB0">
        <w:rPr>
          <w:i/>
        </w:rPr>
        <w:t xml:space="preserve"> </w:t>
      </w:r>
      <w:r w:rsidR="00950058" w:rsidRPr="00A60DB0">
        <w:rPr>
          <w:i/>
        </w:rPr>
        <w:t>Borse, cinture e calzature artigianali</w:t>
      </w:r>
      <w:r w:rsidR="003117EE" w:rsidRPr="00A60DB0">
        <w:rPr>
          <w:i/>
        </w:rPr>
        <w:t xml:space="preserve">, </w:t>
      </w:r>
      <w:r w:rsidR="00950058" w:rsidRPr="00A60DB0">
        <w:rPr>
          <w:i/>
        </w:rPr>
        <w:t>Oggetti in pelle decorati a mano</w:t>
      </w:r>
      <w:r w:rsidR="003117EE" w:rsidRPr="00A60DB0">
        <w:rPr>
          <w:i/>
        </w:rPr>
        <w:t>;</w:t>
      </w:r>
      <w:r w:rsidR="00950058" w:rsidRPr="00A60DB0">
        <w:rPr>
          <w:i/>
        </w:rPr>
        <w:t xml:space="preserve"> </w:t>
      </w:r>
      <w:r w:rsidR="00950058" w:rsidRPr="00A60DB0">
        <w:rPr>
          <w:b/>
          <w:bCs/>
          <w:i/>
        </w:rPr>
        <w:t>Intaglio e scultura</w:t>
      </w:r>
      <w:r w:rsidR="00950058" w:rsidRPr="00A60DB0">
        <w:rPr>
          <w:i/>
        </w:rPr>
        <w:t>:</w:t>
      </w:r>
      <w:r w:rsidR="003117EE" w:rsidRPr="00A60DB0">
        <w:rPr>
          <w:i/>
        </w:rPr>
        <w:t xml:space="preserve"> </w:t>
      </w:r>
      <w:r w:rsidR="00950058" w:rsidRPr="00A60DB0">
        <w:rPr>
          <w:i/>
        </w:rPr>
        <w:t>Sculture in pietra, legno o metallo</w:t>
      </w:r>
      <w:r w:rsidR="003117EE" w:rsidRPr="00A60DB0">
        <w:rPr>
          <w:i/>
        </w:rPr>
        <w:t xml:space="preserve">; </w:t>
      </w:r>
      <w:r w:rsidR="00950058" w:rsidRPr="00A60DB0">
        <w:rPr>
          <w:i/>
        </w:rPr>
        <w:t>Opere d’arte e oggetti decorativi</w:t>
      </w:r>
      <w:r w:rsidR="003117EE" w:rsidRPr="00A60DB0">
        <w:t>)</w:t>
      </w:r>
      <w:r w:rsidR="00506608" w:rsidRPr="00A60DB0">
        <w:t>;</w:t>
      </w:r>
    </w:p>
    <w:p w:rsidR="00950058" w:rsidRPr="00A60DB0" w:rsidRDefault="00506608" w:rsidP="00950058">
      <w:pPr>
        <w:pStyle w:val="NormaleWeb"/>
        <w:numPr>
          <w:ilvl w:val="0"/>
          <w:numId w:val="11"/>
        </w:numPr>
        <w:spacing w:line="146" w:lineRule="atLeast"/>
        <w:jc w:val="both"/>
      </w:pPr>
      <w:r w:rsidRPr="00A60DB0">
        <w:t>di</w:t>
      </w:r>
      <w:r w:rsidRPr="00A60DB0">
        <w:rPr>
          <w:b/>
        </w:rPr>
        <w:t xml:space="preserve"> produzione agroalimentare</w:t>
      </w:r>
      <w:r w:rsidR="002E0A1B" w:rsidRPr="00A60DB0">
        <w:rPr>
          <w:b/>
        </w:rPr>
        <w:t xml:space="preserve"> dei </w:t>
      </w:r>
      <w:r w:rsidR="00684340" w:rsidRPr="00A60DB0">
        <w:rPr>
          <w:b/>
        </w:rPr>
        <w:t xml:space="preserve">settori </w:t>
      </w:r>
      <w:r w:rsidR="00A76C44" w:rsidRPr="00A60DB0">
        <w:rPr>
          <w:rStyle w:val="Enfasigrassetto"/>
          <w:b w:val="0"/>
        </w:rPr>
        <w:t>di</w:t>
      </w:r>
      <w:r w:rsidR="00A76C44" w:rsidRPr="00A60DB0">
        <w:rPr>
          <w:rStyle w:val="Enfasigrassetto"/>
        </w:rPr>
        <w:t xml:space="preserve"> </w:t>
      </w:r>
      <w:r w:rsidR="00A76C44" w:rsidRPr="00A60DB0">
        <w:t>seguito indicate</w:t>
      </w:r>
      <w:r w:rsidR="00A76C44">
        <w:t xml:space="preserve"> a solo fine esemplificativo </w:t>
      </w:r>
      <w:r w:rsidRPr="00A60DB0">
        <w:t>(</w:t>
      </w:r>
      <w:r w:rsidRPr="00A60DB0">
        <w:rPr>
          <w:i/>
        </w:rPr>
        <w:t>indicare codici ATECO di riferimento</w:t>
      </w:r>
      <w:r w:rsidRPr="00A60DB0">
        <w:t xml:space="preserve">): Prodotti da forno </w:t>
      </w:r>
      <w:r w:rsidRPr="00A60DB0">
        <w:rPr>
          <w:i/>
        </w:rPr>
        <w:t>(pane, dolci</w:t>
      </w:r>
      <w:r w:rsidRPr="00A60DB0">
        <w:t>), Conserve (</w:t>
      </w:r>
      <w:r w:rsidRPr="00A60DB0">
        <w:rPr>
          <w:i/>
        </w:rPr>
        <w:t>sottoli, marmellate</w:t>
      </w:r>
      <w:r w:rsidRPr="00A60DB0">
        <w:t>), Bevande (</w:t>
      </w:r>
      <w:r w:rsidRPr="00A60DB0">
        <w:rPr>
          <w:i/>
        </w:rPr>
        <w:t>vino, birra, succhi</w:t>
      </w:r>
      <w:r w:rsidR="007B24C9">
        <w:rPr>
          <w:i/>
        </w:rPr>
        <w:t>) ecc</w:t>
      </w:r>
      <w:r w:rsidRPr="00A60DB0">
        <w:t>.</w:t>
      </w:r>
    </w:p>
    <w:p w:rsidR="001B5383" w:rsidRPr="00A60DB0" w:rsidRDefault="00950058" w:rsidP="00950058">
      <w:pPr>
        <w:pStyle w:val="NormaleWeb"/>
        <w:numPr>
          <w:ilvl w:val="0"/>
          <w:numId w:val="12"/>
        </w:numPr>
        <w:spacing w:line="146" w:lineRule="atLeast"/>
        <w:jc w:val="both"/>
      </w:pPr>
      <w:r w:rsidRPr="00A60DB0">
        <w:t>c</w:t>
      </w:r>
      <w:r w:rsidR="007067E3" w:rsidRPr="00A60DB0">
        <w:t xml:space="preserve">he siano in possesso di </w:t>
      </w:r>
      <w:r w:rsidR="001B5383" w:rsidRPr="00A60DB0">
        <w:t>PEC</w:t>
      </w:r>
      <w:r w:rsidR="007067E3" w:rsidRPr="00A60DB0">
        <w:t xml:space="preserve"> </w:t>
      </w:r>
      <w:r w:rsidR="00C655D5" w:rsidRPr="00A60DB0">
        <w:t xml:space="preserve">che dovranno </w:t>
      </w:r>
      <w:r w:rsidR="007067E3" w:rsidRPr="00A60DB0">
        <w:t xml:space="preserve">comunicare nella domanda e </w:t>
      </w:r>
      <w:r w:rsidR="001B5383" w:rsidRPr="00A60DB0">
        <w:t xml:space="preserve">che sarà utilizzata per tutte le comunicazioni inerenti </w:t>
      </w:r>
      <w:r w:rsidR="007067E3" w:rsidRPr="00A60DB0">
        <w:t xml:space="preserve">il procedimento amministrativo. </w:t>
      </w:r>
      <w:r w:rsidR="007067E3" w:rsidRPr="00A60DB0">
        <w:rPr>
          <w:u w:val="single"/>
        </w:rPr>
        <w:t>L’impossibilità accertata di contattare l’impresa a</w:t>
      </w:r>
      <w:r w:rsidR="00C655D5" w:rsidRPr="00A60DB0">
        <w:rPr>
          <w:u w:val="single"/>
        </w:rPr>
        <w:t xml:space="preserve"> </w:t>
      </w:r>
      <w:r w:rsidR="007067E3" w:rsidRPr="00A60DB0">
        <w:rPr>
          <w:u w:val="single"/>
        </w:rPr>
        <w:t>mezzo PEC comporterà l’automatica decadenza della domanda</w:t>
      </w:r>
      <w:r w:rsidR="007067E3" w:rsidRPr="00A60DB0">
        <w:t>.</w:t>
      </w:r>
    </w:p>
    <w:p w:rsidR="00A93DC0" w:rsidRPr="00950058" w:rsidRDefault="00A93DC0" w:rsidP="00A93DC0">
      <w:pPr>
        <w:pStyle w:val="NormaleWeb"/>
        <w:spacing w:line="240" w:lineRule="atLeast"/>
        <w:jc w:val="both"/>
        <w:rPr>
          <w:b/>
        </w:rPr>
      </w:pPr>
      <w:r w:rsidRPr="007D5F71">
        <w:t>L</w:t>
      </w:r>
      <w:r w:rsidR="001B5383" w:rsidRPr="007D5F71">
        <w:t>e domande di partecipazione, ivi compres</w:t>
      </w:r>
      <w:r w:rsidR="0076648E">
        <w:t>o l’</w:t>
      </w:r>
      <w:r w:rsidR="001B5383" w:rsidRPr="007D5F71">
        <w:t>allegat</w:t>
      </w:r>
      <w:r w:rsidR="0076648E">
        <w:t>o</w:t>
      </w:r>
      <w:r w:rsidR="001B5383" w:rsidRPr="007D5F71">
        <w:t xml:space="preserve">, da redigersi </w:t>
      </w:r>
      <w:proofErr w:type="gramStart"/>
      <w:r w:rsidR="0076648E">
        <w:t xml:space="preserve">sul </w:t>
      </w:r>
      <w:r w:rsidR="001B5383" w:rsidRPr="007D5F71">
        <w:t xml:space="preserve"> </w:t>
      </w:r>
      <w:r w:rsidR="0076648E">
        <w:t>modello</w:t>
      </w:r>
      <w:proofErr w:type="gramEnd"/>
      <w:r w:rsidR="0076648E">
        <w:t xml:space="preserve"> </w:t>
      </w:r>
      <w:r w:rsidR="001B5383" w:rsidRPr="007D5F71">
        <w:t xml:space="preserve"> allegat</w:t>
      </w:r>
      <w:r w:rsidR="0076648E">
        <w:t>o</w:t>
      </w:r>
      <w:r w:rsidR="001B5383" w:rsidRPr="007D5F71">
        <w:t xml:space="preserve">, </w:t>
      </w:r>
      <w:r w:rsidRPr="007D5F71">
        <w:t xml:space="preserve">dovranno pervenire con consegna via </w:t>
      </w:r>
      <w:r w:rsidR="001B5383" w:rsidRPr="007D5F71">
        <w:t>PEC</w:t>
      </w:r>
      <w:r w:rsidRPr="007D5F71">
        <w:t xml:space="preserve"> all’indirizzo: </w:t>
      </w:r>
      <w:r w:rsidRPr="007D5F71">
        <w:rPr>
          <w:color w:val="0070C0"/>
        </w:rPr>
        <w:t>si_impresa@legalmail.it</w:t>
      </w:r>
      <w:r w:rsidRPr="007D5F71">
        <w:t xml:space="preserve">, a partire dal </w:t>
      </w:r>
      <w:r w:rsidRPr="007D5F71">
        <w:rPr>
          <w:b/>
        </w:rPr>
        <w:t xml:space="preserve">giorno </w:t>
      </w:r>
      <w:r w:rsidR="007B24C9" w:rsidRPr="007D5F71">
        <w:rPr>
          <w:b/>
        </w:rPr>
        <w:t>14</w:t>
      </w:r>
      <w:r w:rsidR="00E864EB" w:rsidRPr="007D5F71">
        <w:rPr>
          <w:b/>
        </w:rPr>
        <w:t xml:space="preserve"> ottobre </w:t>
      </w:r>
      <w:r w:rsidR="00950058" w:rsidRPr="007D5F71">
        <w:rPr>
          <w:b/>
        </w:rPr>
        <w:t>2024</w:t>
      </w:r>
      <w:r w:rsidRPr="007D5F71">
        <w:rPr>
          <w:b/>
        </w:rPr>
        <w:t xml:space="preserve"> e non oltre il </w:t>
      </w:r>
      <w:r w:rsidR="007B24C9" w:rsidRPr="007D5F71">
        <w:rPr>
          <w:b/>
        </w:rPr>
        <w:t>23</w:t>
      </w:r>
      <w:r w:rsidR="00950058" w:rsidRPr="007D5F71">
        <w:rPr>
          <w:b/>
        </w:rPr>
        <w:t xml:space="preserve"> otto</w:t>
      </w:r>
      <w:r w:rsidR="00E864EB" w:rsidRPr="007D5F71">
        <w:rPr>
          <w:b/>
        </w:rPr>
        <w:t xml:space="preserve">bre </w:t>
      </w:r>
      <w:r w:rsidRPr="007D5F71">
        <w:rPr>
          <w:b/>
        </w:rPr>
        <w:t>202</w:t>
      </w:r>
      <w:r w:rsidR="00950058" w:rsidRPr="007D5F71">
        <w:rPr>
          <w:b/>
        </w:rPr>
        <w:t>4</w:t>
      </w:r>
      <w:r w:rsidR="001B5383" w:rsidRPr="007D5F71">
        <w:rPr>
          <w:b/>
        </w:rPr>
        <w:t xml:space="preserve"> alle ore</w:t>
      </w:r>
      <w:r w:rsidR="00E864EB" w:rsidRPr="007D5F71">
        <w:rPr>
          <w:b/>
        </w:rPr>
        <w:t xml:space="preserve"> 14,00</w:t>
      </w:r>
      <w:r w:rsidRPr="007D5F71">
        <w:rPr>
          <w:b/>
        </w:rPr>
        <w:t>.</w:t>
      </w:r>
    </w:p>
    <w:p w:rsidR="00EA5AA4" w:rsidRDefault="00EA5AA4" w:rsidP="00A93DC0">
      <w:pPr>
        <w:pStyle w:val="NormaleWeb"/>
        <w:spacing w:line="240" w:lineRule="atLeast"/>
        <w:jc w:val="both"/>
      </w:pPr>
      <w:r>
        <w:t>Non saranno prese in considerazioni domande inviate oltre tale termine e con altre modalità di trasmissione</w:t>
      </w:r>
      <w:r w:rsidR="003366BA">
        <w:t>.</w:t>
      </w:r>
    </w:p>
    <w:p w:rsidR="00565635" w:rsidRDefault="00684340" w:rsidP="00A93DC0">
      <w:pPr>
        <w:pStyle w:val="NormaleWeb"/>
        <w:spacing w:line="240" w:lineRule="atLeast"/>
        <w:jc w:val="both"/>
      </w:pPr>
      <w:r>
        <w:lastRenderedPageBreak/>
        <w:t xml:space="preserve">L’accoglimento </w:t>
      </w:r>
      <w:r w:rsidR="00565635">
        <w:t>della domanda, previa verifica dei requisiti, sarà fatta in ordine cron</w:t>
      </w:r>
      <w:r w:rsidR="007D5F71">
        <w:t xml:space="preserve">ologico di arrivo, </w:t>
      </w:r>
      <w:r>
        <w:t>fermo restando che sarà garantita</w:t>
      </w:r>
      <w:r w:rsidR="007B24C9">
        <w:t xml:space="preserve"> </w:t>
      </w:r>
      <w:r>
        <w:t xml:space="preserve">la partecipazione di almeno una impresa per </w:t>
      </w:r>
      <w:r w:rsidR="00A76C44">
        <w:t xml:space="preserve">tipologie e settori </w:t>
      </w:r>
      <w:r w:rsidR="007D5F71">
        <w:t xml:space="preserve">così come progressivamente </w:t>
      </w:r>
      <w:r w:rsidR="0076648E">
        <w:t>elencati</w:t>
      </w:r>
      <w:r w:rsidR="007D5F71">
        <w:t xml:space="preserve"> nel richiamato D.P.R. del 25 maggio 201 n.</w:t>
      </w:r>
      <w:proofErr w:type="gramStart"/>
      <w:r w:rsidR="007D5F71">
        <w:t>288..</w:t>
      </w:r>
      <w:proofErr w:type="gramEnd"/>
    </w:p>
    <w:p w:rsidR="003366BA" w:rsidRPr="00C655D5" w:rsidRDefault="00950058" w:rsidP="00336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Saranno </w:t>
      </w:r>
      <w:r w:rsidR="003117EE">
        <w:rPr>
          <w:rFonts w:ascii="Times New Roman" w:hAnsi="Times New Roman" w:cs="Times New Roman"/>
          <w:sz w:val="24"/>
          <w:szCs w:val="24"/>
        </w:rPr>
        <w:t xml:space="preserve">forniti - </w:t>
      </w:r>
      <w:r w:rsidR="003366BA" w:rsidRPr="00C655D5">
        <w:rPr>
          <w:rFonts w:ascii="Times New Roman" w:hAnsi="Times New Roman" w:cs="Times New Roman"/>
          <w:sz w:val="24"/>
          <w:szCs w:val="24"/>
        </w:rPr>
        <w:t xml:space="preserve">in collaborazione con </w:t>
      </w:r>
      <w:r w:rsidR="003117EE" w:rsidRPr="003117EE">
        <w:rPr>
          <w:rFonts w:ascii="Times New Roman" w:hAnsi="Times New Roman" w:cs="Times New Roman"/>
          <w:b/>
          <w:sz w:val="24"/>
          <w:szCs w:val="24"/>
        </w:rPr>
        <w:t>Ge.Fi. - Gestione Fiere S.p.A</w:t>
      </w:r>
      <w:r w:rsidR="003117EE" w:rsidRPr="00684340">
        <w:rPr>
          <w:rFonts w:ascii="Times New Roman" w:hAnsi="Times New Roman" w:cs="Times New Roman"/>
          <w:b/>
          <w:sz w:val="24"/>
          <w:szCs w:val="24"/>
        </w:rPr>
        <w:t>. </w:t>
      </w:r>
      <w:r w:rsidR="003366BA" w:rsidRPr="00684340">
        <w:rPr>
          <w:rFonts w:ascii="Times New Roman" w:hAnsi="Times New Roman" w:cs="Times New Roman"/>
          <w:sz w:val="24"/>
          <w:szCs w:val="24"/>
        </w:rPr>
        <w:t>esclusivista per l’organizzazione</w:t>
      </w:r>
      <w:r w:rsidR="003366BA" w:rsidRPr="00C655D5">
        <w:rPr>
          <w:rFonts w:ascii="Times New Roman" w:hAnsi="Times New Roman" w:cs="Times New Roman"/>
          <w:sz w:val="24"/>
          <w:szCs w:val="24"/>
        </w:rPr>
        <w:t xml:space="preserve"> dell’evento i seguenti </w:t>
      </w:r>
      <w:r w:rsidR="00C655D5" w:rsidRPr="00C655D5">
        <w:rPr>
          <w:rFonts w:ascii="Times New Roman" w:hAnsi="Times New Roman" w:cs="Times New Roman"/>
          <w:sz w:val="24"/>
          <w:szCs w:val="24"/>
        </w:rPr>
        <w:t>servizi</w:t>
      </w:r>
      <w:r w:rsidR="003366BA" w:rsidRPr="00C655D5">
        <w:rPr>
          <w:rFonts w:ascii="Times New Roman" w:hAnsi="Times New Roman" w:cs="Times New Roman"/>
          <w:sz w:val="24"/>
          <w:szCs w:val="24"/>
        </w:rPr>
        <w:t>:</w:t>
      </w:r>
    </w:p>
    <w:p w:rsidR="003117EE" w:rsidRDefault="003366BA" w:rsidP="003117EE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b/>
          <w:sz w:val="24"/>
          <w:szCs w:val="24"/>
        </w:rPr>
        <w:t xml:space="preserve">Area Espositiva </w:t>
      </w:r>
      <w:r w:rsidR="003117EE" w:rsidRPr="00103448">
        <w:rPr>
          <w:rFonts w:ascii="Times New Roman" w:hAnsi="Times New Roman" w:cs="Times New Roman"/>
          <w:b/>
          <w:sz w:val="24"/>
          <w:szCs w:val="24"/>
        </w:rPr>
        <w:t>preallestita di 360</w:t>
      </w:r>
      <w:r w:rsidR="003117EE">
        <w:rPr>
          <w:rFonts w:ascii="Times New Roman" w:hAnsi="Times New Roman" w:cs="Times New Roman"/>
          <w:sz w:val="24"/>
          <w:szCs w:val="24"/>
        </w:rPr>
        <w:t xml:space="preserve"> </w:t>
      </w:r>
      <w:r w:rsidR="003117EE" w:rsidRPr="003117EE">
        <w:rPr>
          <w:rFonts w:ascii="Times New Roman" w:hAnsi="Times New Roman" w:cs="Times New Roman"/>
          <w:sz w:val="24"/>
          <w:szCs w:val="24"/>
        </w:rPr>
        <w:t>mq</w:t>
      </w:r>
      <w:r w:rsidR="00103448">
        <w:rPr>
          <w:rFonts w:ascii="Times New Roman" w:hAnsi="Times New Roman" w:cs="Times New Roman"/>
          <w:sz w:val="24"/>
          <w:szCs w:val="24"/>
        </w:rPr>
        <w:t>,</w:t>
      </w:r>
      <w:r w:rsidR="003117EE" w:rsidRPr="003117EE">
        <w:rPr>
          <w:rFonts w:ascii="Times New Roman" w:hAnsi="Times New Roman" w:cs="Times New Roman"/>
          <w:sz w:val="24"/>
          <w:szCs w:val="24"/>
        </w:rPr>
        <w:t xml:space="preserve"> dedicata alle imprese artigiane</w:t>
      </w:r>
      <w:r w:rsidR="00311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17EE">
        <w:rPr>
          <w:rFonts w:ascii="Times New Roman" w:hAnsi="Times New Roman" w:cs="Times New Roman"/>
          <w:sz w:val="24"/>
          <w:szCs w:val="24"/>
        </w:rPr>
        <w:t xml:space="preserve">partecipanti </w:t>
      </w:r>
      <w:r w:rsidR="003117EE" w:rsidRPr="003117E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117EE" w:rsidRPr="003117EE">
        <w:rPr>
          <w:rFonts w:ascii="Times New Roman" w:hAnsi="Times New Roman" w:cs="Times New Roman"/>
          <w:b/>
          <w:sz w:val="24"/>
          <w:szCs w:val="24"/>
        </w:rPr>
        <w:t>singolo modulo</w:t>
      </w:r>
      <w:r w:rsidR="00103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7EE" w:rsidRPr="003117EE">
        <w:rPr>
          <w:rFonts w:ascii="Times New Roman" w:hAnsi="Times New Roman" w:cs="Times New Roman"/>
          <w:b/>
          <w:sz w:val="24"/>
          <w:szCs w:val="24"/>
        </w:rPr>
        <w:t>12mq cadauno</w:t>
      </w:r>
      <w:r w:rsidR="003117EE" w:rsidRPr="003117EE">
        <w:rPr>
          <w:rFonts w:ascii="Times New Roman" w:hAnsi="Times New Roman" w:cs="Times New Roman"/>
          <w:sz w:val="24"/>
          <w:szCs w:val="24"/>
        </w:rPr>
        <w:t>)</w:t>
      </w:r>
      <w:r w:rsidR="003117EE">
        <w:rPr>
          <w:rFonts w:ascii="Times New Roman" w:hAnsi="Times New Roman" w:cs="Times New Roman"/>
          <w:sz w:val="24"/>
          <w:szCs w:val="24"/>
        </w:rPr>
        <w:t xml:space="preserve">. L’area di 360mq, </w:t>
      </w:r>
      <w:r w:rsidR="003117EE" w:rsidRPr="003117EE">
        <w:rPr>
          <w:rFonts w:ascii="Times New Roman" w:hAnsi="Times New Roman" w:cs="Times New Roman"/>
          <w:sz w:val="24"/>
          <w:szCs w:val="24"/>
        </w:rPr>
        <w:t>dedicata all’esposizione delle imprese partecipanti alla collettiva</w:t>
      </w:r>
      <w:r w:rsidR="003117EE">
        <w:rPr>
          <w:rFonts w:ascii="Times New Roman" w:hAnsi="Times New Roman" w:cs="Times New Roman"/>
          <w:sz w:val="24"/>
          <w:szCs w:val="24"/>
        </w:rPr>
        <w:t>,</w:t>
      </w:r>
      <w:r w:rsidR="003117EE" w:rsidRPr="003117EE">
        <w:rPr>
          <w:rFonts w:ascii="Times New Roman" w:hAnsi="Times New Roman" w:cs="Times New Roman"/>
          <w:sz w:val="24"/>
          <w:szCs w:val="24"/>
        </w:rPr>
        <w:t xml:space="preserve"> sarà formata da </w:t>
      </w:r>
      <w:r w:rsidR="003117EE" w:rsidRPr="003117EE">
        <w:rPr>
          <w:rFonts w:ascii="Times New Roman" w:hAnsi="Times New Roman" w:cs="Times New Roman"/>
          <w:b/>
          <w:i/>
          <w:sz w:val="24"/>
          <w:szCs w:val="24"/>
        </w:rPr>
        <w:t>isole espositive</w:t>
      </w:r>
      <w:r w:rsidR="003117EE" w:rsidRPr="003117EE">
        <w:rPr>
          <w:rFonts w:ascii="Times New Roman" w:hAnsi="Times New Roman" w:cs="Times New Roman"/>
          <w:sz w:val="24"/>
          <w:szCs w:val="24"/>
        </w:rPr>
        <w:t xml:space="preserve"> suddivise in modo adeguato in </w:t>
      </w:r>
      <w:r w:rsidR="00103448"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="003117EE" w:rsidRPr="003117EE">
        <w:rPr>
          <w:rFonts w:ascii="Times New Roman" w:hAnsi="Times New Roman" w:cs="Times New Roman"/>
          <w:b/>
          <w:sz w:val="24"/>
          <w:szCs w:val="24"/>
        </w:rPr>
        <w:t>30 moduli di 12</w:t>
      </w:r>
      <w:r w:rsidR="00103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7EE" w:rsidRPr="003117EE">
        <w:rPr>
          <w:rFonts w:ascii="Times New Roman" w:hAnsi="Times New Roman" w:cs="Times New Roman"/>
          <w:b/>
          <w:sz w:val="24"/>
          <w:szCs w:val="24"/>
        </w:rPr>
        <w:t>mq</w:t>
      </w:r>
      <w:r w:rsidR="003117EE" w:rsidRPr="003117EE">
        <w:rPr>
          <w:rFonts w:ascii="Times New Roman" w:hAnsi="Times New Roman" w:cs="Times New Roman"/>
          <w:sz w:val="24"/>
          <w:szCs w:val="24"/>
        </w:rPr>
        <w:t xml:space="preserve">. Per dare la massima visibilità alle imprese tutti i moduli saranno angolari, </w:t>
      </w:r>
      <w:r w:rsidR="003117EE" w:rsidRPr="00103448">
        <w:rPr>
          <w:rFonts w:ascii="Times New Roman" w:hAnsi="Times New Roman" w:cs="Times New Roman"/>
          <w:sz w:val="24"/>
          <w:szCs w:val="24"/>
          <w:u w:val="single"/>
        </w:rPr>
        <w:t>ovvero avranno due lati aperti</w:t>
      </w:r>
      <w:r w:rsidR="003117EE" w:rsidRPr="003117EE">
        <w:rPr>
          <w:rFonts w:ascii="Times New Roman" w:hAnsi="Times New Roman" w:cs="Times New Roman"/>
          <w:sz w:val="24"/>
          <w:szCs w:val="24"/>
        </w:rPr>
        <w:t>.</w:t>
      </w:r>
    </w:p>
    <w:p w:rsidR="00103448" w:rsidRPr="003117EE" w:rsidRDefault="00103448" w:rsidP="00103448">
      <w:pPr>
        <w:pStyle w:val="Paragrafoelenco"/>
        <w:widowControl/>
        <w:autoSpaceDE/>
        <w:autoSpaceDN/>
        <w:spacing w:after="160" w:line="259" w:lineRule="auto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448" w:rsidRDefault="003117EE" w:rsidP="00103448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b/>
          <w:sz w:val="24"/>
          <w:szCs w:val="24"/>
          <w:u w:val="single"/>
        </w:rPr>
        <w:t xml:space="preserve">Ciascuna azienda </w:t>
      </w:r>
      <w:r w:rsidR="00103448">
        <w:rPr>
          <w:rFonts w:ascii="Times New Roman" w:hAnsi="Times New Roman" w:cs="Times New Roman"/>
          <w:b/>
          <w:sz w:val="24"/>
          <w:szCs w:val="24"/>
          <w:u w:val="single"/>
        </w:rPr>
        <w:t xml:space="preserve">ammessa alla collettiva </w:t>
      </w:r>
      <w:r w:rsidRPr="00103448">
        <w:rPr>
          <w:rFonts w:ascii="Times New Roman" w:hAnsi="Times New Roman" w:cs="Times New Roman"/>
          <w:b/>
          <w:sz w:val="24"/>
          <w:szCs w:val="24"/>
          <w:u w:val="single"/>
        </w:rPr>
        <w:t>avrà a disposizione uno stand completo di preallestimento comprendente</w:t>
      </w:r>
      <w:r w:rsidRPr="003117EE">
        <w:rPr>
          <w:rFonts w:ascii="Times New Roman" w:hAnsi="Times New Roman" w:cs="Times New Roman"/>
          <w:sz w:val="24"/>
          <w:szCs w:val="24"/>
        </w:rPr>
        <w:t>:</w:t>
      </w:r>
    </w:p>
    <w:p w:rsidR="00103448" w:rsidRPr="00103448" w:rsidRDefault="00103448" w:rsidP="0010344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03448" w:rsidRPr="00103448" w:rsidRDefault="00103448" w:rsidP="00103448">
      <w:pPr>
        <w:pStyle w:val="Paragrafoelenco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Pareti perimetrali realizzate</w:t>
      </w:r>
      <w:r w:rsidR="003117EE" w:rsidRPr="00103448">
        <w:rPr>
          <w:rFonts w:ascii="Times New Roman" w:hAnsi="Times New Roman" w:cs="Times New Roman"/>
          <w:sz w:val="24"/>
          <w:szCs w:val="24"/>
        </w:rPr>
        <w:t xml:space="preserve"> con pannelli in tamburato verniciato di altezza 250cm</w:t>
      </w:r>
      <w:r w:rsidRPr="00103448">
        <w:rPr>
          <w:rFonts w:ascii="Times New Roman" w:hAnsi="Times New Roman" w:cs="Times New Roman"/>
          <w:sz w:val="24"/>
          <w:szCs w:val="24"/>
        </w:rPr>
        <w:t>;</w:t>
      </w:r>
    </w:p>
    <w:p w:rsidR="003117EE" w:rsidRPr="00103448" w:rsidRDefault="003117EE" w:rsidP="00103448">
      <w:pPr>
        <w:pStyle w:val="Paragrafoelenco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sz w:val="24"/>
          <w:szCs w:val="24"/>
        </w:rPr>
        <w:t>Pavimentazione in moquette</w:t>
      </w:r>
      <w:r w:rsidR="00103448">
        <w:rPr>
          <w:rFonts w:ascii="Times New Roman" w:hAnsi="Times New Roman" w:cs="Times New Roman"/>
          <w:sz w:val="24"/>
          <w:szCs w:val="24"/>
        </w:rPr>
        <w:t>;</w:t>
      </w:r>
    </w:p>
    <w:p w:rsidR="003117EE" w:rsidRPr="003117EE" w:rsidRDefault="003117EE" w:rsidP="00103448">
      <w:pPr>
        <w:pStyle w:val="Paragrafoelenco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7EE">
        <w:rPr>
          <w:rFonts w:ascii="Times New Roman" w:hAnsi="Times New Roman" w:cs="Times New Roman"/>
          <w:sz w:val="24"/>
          <w:szCs w:val="24"/>
        </w:rPr>
        <w:t>Fascia perimetrale in legno verniciato completa di n°1 insegna 120x40cm per ogni lato aperto completa di logo della collettiva</w:t>
      </w:r>
      <w:r w:rsidR="00103448">
        <w:rPr>
          <w:rFonts w:ascii="Times New Roman" w:hAnsi="Times New Roman" w:cs="Times New Roman"/>
          <w:sz w:val="24"/>
          <w:szCs w:val="24"/>
        </w:rPr>
        <w:t>;</w:t>
      </w:r>
    </w:p>
    <w:p w:rsidR="003117EE" w:rsidRPr="003117EE" w:rsidRDefault="003117EE" w:rsidP="00103448">
      <w:pPr>
        <w:pStyle w:val="Paragrafoelenco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7EE">
        <w:rPr>
          <w:rFonts w:ascii="Times New Roman" w:hAnsi="Times New Roman" w:cs="Times New Roman"/>
          <w:sz w:val="24"/>
          <w:szCs w:val="24"/>
        </w:rPr>
        <w:t>Arredi: n° 1 tavolo rotondo, n° 2 sedie</w:t>
      </w:r>
      <w:r w:rsidR="00103448">
        <w:rPr>
          <w:rFonts w:ascii="Times New Roman" w:hAnsi="Times New Roman" w:cs="Times New Roman"/>
          <w:sz w:val="24"/>
          <w:szCs w:val="24"/>
        </w:rPr>
        <w:t>;</w:t>
      </w:r>
    </w:p>
    <w:p w:rsidR="003117EE" w:rsidRPr="003117EE" w:rsidRDefault="003117EE" w:rsidP="00103448">
      <w:pPr>
        <w:pStyle w:val="Paragrafoelenco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7EE">
        <w:rPr>
          <w:rFonts w:ascii="Times New Roman" w:hAnsi="Times New Roman" w:cs="Times New Roman"/>
          <w:sz w:val="24"/>
          <w:szCs w:val="24"/>
        </w:rPr>
        <w:t>Illuminazione di base</w:t>
      </w:r>
      <w:r w:rsidR="00103448">
        <w:rPr>
          <w:rFonts w:ascii="Times New Roman" w:hAnsi="Times New Roman" w:cs="Times New Roman"/>
          <w:sz w:val="24"/>
          <w:szCs w:val="24"/>
        </w:rPr>
        <w:t>;</w:t>
      </w:r>
    </w:p>
    <w:p w:rsidR="003366BA" w:rsidRPr="00103448" w:rsidRDefault="003117EE" w:rsidP="00103448">
      <w:pPr>
        <w:pStyle w:val="Paragrafoelenco"/>
        <w:widowControl/>
        <w:numPr>
          <w:ilvl w:val="0"/>
          <w:numId w:val="23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7EE">
        <w:rPr>
          <w:rFonts w:ascii="Times New Roman" w:hAnsi="Times New Roman" w:cs="Times New Roman"/>
          <w:sz w:val="24"/>
          <w:szCs w:val="24"/>
        </w:rPr>
        <w:t>N° 1 presa elettrica da 300watt</w:t>
      </w:r>
      <w:r w:rsidR="00103448">
        <w:rPr>
          <w:rFonts w:ascii="Times New Roman" w:hAnsi="Times New Roman" w:cs="Times New Roman"/>
          <w:sz w:val="24"/>
          <w:szCs w:val="24"/>
        </w:rPr>
        <w:t>.</w:t>
      </w:r>
    </w:p>
    <w:p w:rsidR="009C3ACD" w:rsidRDefault="001B5383" w:rsidP="007446A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0FF6">
        <w:rPr>
          <w:rFonts w:ascii="Times New Roman" w:hAnsi="Times New Roman" w:cs="Times New Roman"/>
          <w:sz w:val="24"/>
          <w:szCs w:val="24"/>
        </w:rPr>
        <w:t xml:space="preserve">Il </w:t>
      </w:r>
      <w:r w:rsidR="003366BA" w:rsidRPr="00910FF6">
        <w:rPr>
          <w:rFonts w:ascii="Times New Roman" w:hAnsi="Times New Roman" w:cs="Times New Roman"/>
          <w:sz w:val="24"/>
          <w:szCs w:val="24"/>
        </w:rPr>
        <w:t>contributo a carico delle imprese partecipanti è</w:t>
      </w:r>
      <w:r w:rsidR="00103448">
        <w:rPr>
          <w:rFonts w:ascii="Times New Roman" w:hAnsi="Times New Roman" w:cs="Times New Roman"/>
          <w:sz w:val="24"/>
          <w:szCs w:val="24"/>
        </w:rPr>
        <w:t xml:space="preserve"> di E</w:t>
      </w:r>
      <w:r w:rsidRPr="00910FF6">
        <w:rPr>
          <w:rFonts w:ascii="Times New Roman" w:hAnsi="Times New Roman" w:cs="Times New Roman"/>
          <w:sz w:val="24"/>
          <w:szCs w:val="24"/>
        </w:rPr>
        <w:t xml:space="preserve">uro </w:t>
      </w:r>
      <w:r w:rsidR="00103448" w:rsidRPr="0034540C">
        <w:rPr>
          <w:rFonts w:ascii="Times New Roman" w:hAnsi="Times New Roman" w:cs="Times New Roman"/>
          <w:b/>
          <w:sz w:val="24"/>
          <w:szCs w:val="24"/>
        </w:rPr>
        <w:t>1.5</w:t>
      </w:r>
      <w:r w:rsidR="003366BA" w:rsidRPr="0034540C">
        <w:rPr>
          <w:rFonts w:ascii="Times New Roman" w:hAnsi="Times New Roman" w:cs="Times New Roman"/>
          <w:b/>
          <w:sz w:val="24"/>
          <w:szCs w:val="24"/>
        </w:rPr>
        <w:t>00</w:t>
      </w:r>
      <w:r w:rsidRPr="0034540C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103448" w:rsidRPr="0034540C">
        <w:rPr>
          <w:rFonts w:ascii="Times New Roman" w:hAnsi="Times New Roman" w:cs="Times New Roman"/>
          <w:b/>
          <w:sz w:val="24"/>
          <w:szCs w:val="24"/>
        </w:rPr>
        <w:t>(</w:t>
      </w:r>
      <w:r w:rsidR="00103448" w:rsidRPr="0034540C">
        <w:rPr>
          <w:rFonts w:ascii="Times New Roman" w:hAnsi="Times New Roman" w:cs="Times New Roman"/>
          <w:b/>
          <w:i/>
          <w:sz w:val="24"/>
          <w:szCs w:val="24"/>
        </w:rPr>
        <w:t>millecinquecento</w:t>
      </w:r>
      <w:r w:rsidR="00103448" w:rsidRPr="0034540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4540C">
        <w:rPr>
          <w:rFonts w:ascii="Times New Roman" w:hAnsi="Times New Roman" w:cs="Times New Roman"/>
          <w:b/>
          <w:sz w:val="24"/>
          <w:szCs w:val="24"/>
        </w:rPr>
        <w:t>oltre IVA</w:t>
      </w:r>
      <w:r w:rsidRPr="00910F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5D5" w:rsidRPr="00910FF6" w:rsidRDefault="00C655D5" w:rsidP="007446A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C3B">
        <w:rPr>
          <w:rFonts w:ascii="Times New Roman" w:hAnsi="Times New Roman" w:cs="Times New Roman"/>
          <w:b/>
          <w:bCs/>
          <w:sz w:val="24"/>
          <w:szCs w:val="24"/>
        </w:rPr>
        <w:t xml:space="preserve">Le imprese </w:t>
      </w:r>
      <w:r w:rsidR="007446AC" w:rsidRPr="00323C3B">
        <w:rPr>
          <w:rFonts w:ascii="Times New Roman" w:hAnsi="Times New Roman" w:cs="Times New Roman"/>
          <w:b/>
          <w:bCs/>
          <w:sz w:val="24"/>
          <w:szCs w:val="24"/>
        </w:rPr>
        <w:t>ammesse</w:t>
      </w:r>
      <w:r w:rsidRPr="00323C3B">
        <w:rPr>
          <w:rFonts w:ascii="Times New Roman" w:hAnsi="Times New Roman" w:cs="Times New Roman"/>
          <w:b/>
          <w:bCs/>
          <w:sz w:val="24"/>
          <w:szCs w:val="24"/>
        </w:rPr>
        <w:t xml:space="preserve"> dovranno far pervenire</w:t>
      </w:r>
      <w:r w:rsidR="001034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23C3B">
        <w:rPr>
          <w:rFonts w:ascii="Times New Roman" w:hAnsi="Times New Roman" w:cs="Times New Roman"/>
          <w:b/>
          <w:bCs/>
          <w:sz w:val="24"/>
          <w:szCs w:val="24"/>
        </w:rPr>
        <w:t xml:space="preserve"> nel termine </w:t>
      </w:r>
      <w:r w:rsidR="007446AC" w:rsidRPr="00323C3B">
        <w:rPr>
          <w:rFonts w:ascii="Times New Roman" w:hAnsi="Times New Roman" w:cs="Times New Roman"/>
          <w:b/>
          <w:bCs/>
          <w:sz w:val="24"/>
          <w:szCs w:val="24"/>
        </w:rPr>
        <w:t>perentorio</w:t>
      </w:r>
      <w:r w:rsidRPr="00323C3B">
        <w:rPr>
          <w:rFonts w:ascii="Times New Roman" w:hAnsi="Times New Roman" w:cs="Times New Roman"/>
          <w:b/>
          <w:bCs/>
          <w:sz w:val="24"/>
          <w:szCs w:val="24"/>
        </w:rPr>
        <w:t xml:space="preserve"> di gg. 10 dalla data di pubblicazione dell’elenco </w:t>
      </w:r>
      <w:r w:rsidR="007446AC" w:rsidRPr="00323C3B">
        <w:rPr>
          <w:rFonts w:ascii="Times New Roman" w:hAnsi="Times New Roman" w:cs="Times New Roman"/>
          <w:b/>
          <w:bCs/>
          <w:sz w:val="24"/>
          <w:szCs w:val="24"/>
        </w:rPr>
        <w:t>degli ammessi</w:t>
      </w:r>
      <w:r w:rsidR="001034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46AC" w:rsidRPr="00323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40C">
        <w:rPr>
          <w:rFonts w:ascii="Times New Roman" w:hAnsi="Times New Roman" w:cs="Times New Roman"/>
          <w:b/>
          <w:bCs/>
          <w:sz w:val="24"/>
          <w:szCs w:val="24"/>
        </w:rPr>
        <w:t xml:space="preserve">copia del bonifico bancario </w:t>
      </w:r>
      <w:r w:rsidRPr="00323C3B">
        <w:rPr>
          <w:rFonts w:ascii="Times New Roman" w:hAnsi="Times New Roman" w:cs="Times New Roman"/>
          <w:b/>
          <w:bCs/>
          <w:sz w:val="24"/>
          <w:szCs w:val="24"/>
        </w:rPr>
        <w:t xml:space="preserve">effettuato </w:t>
      </w:r>
      <w:r w:rsidR="00910FF6" w:rsidRPr="00323C3B">
        <w:rPr>
          <w:rFonts w:ascii="Times New Roman" w:hAnsi="Times New Roman" w:cs="Times New Roman"/>
          <w:b/>
          <w:bCs/>
          <w:sz w:val="24"/>
          <w:szCs w:val="24"/>
        </w:rPr>
        <w:t xml:space="preserve">in favore di SI Impresa </w:t>
      </w:r>
      <w:r w:rsidRPr="00323C3B">
        <w:rPr>
          <w:rFonts w:ascii="Times New Roman" w:hAnsi="Times New Roman" w:cs="Times New Roman"/>
          <w:b/>
          <w:bCs/>
          <w:sz w:val="24"/>
          <w:szCs w:val="24"/>
        </w:rPr>
        <w:t>pena la decadenza della domanda.</w:t>
      </w:r>
      <w:r w:rsidRPr="00910F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3DC0" w:rsidRPr="007446AC" w:rsidRDefault="00EA5AA4" w:rsidP="00A93DC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3448">
        <w:rPr>
          <w:rFonts w:ascii="Times New Roman" w:hAnsi="Times New Roman" w:cs="Times New Roman"/>
          <w:b/>
          <w:sz w:val="24"/>
          <w:szCs w:val="24"/>
          <w:u w:val="single"/>
        </w:rPr>
        <w:t xml:space="preserve">Non sarà possibile richiedere soluzioni diverse </w:t>
      </w:r>
      <w:r w:rsidR="003366BA" w:rsidRPr="00103448">
        <w:rPr>
          <w:rFonts w:ascii="Times New Roman" w:hAnsi="Times New Roman" w:cs="Times New Roman"/>
          <w:b/>
          <w:sz w:val="24"/>
          <w:szCs w:val="24"/>
          <w:u w:val="single"/>
        </w:rPr>
        <w:t xml:space="preserve">e con </w:t>
      </w:r>
      <w:r w:rsidRPr="00103448">
        <w:rPr>
          <w:rFonts w:ascii="Times New Roman" w:hAnsi="Times New Roman" w:cs="Times New Roman"/>
          <w:b/>
          <w:sz w:val="24"/>
          <w:szCs w:val="24"/>
          <w:u w:val="single"/>
        </w:rPr>
        <w:t xml:space="preserve">stand </w:t>
      </w:r>
      <w:r w:rsidR="003366BA" w:rsidRPr="00103448">
        <w:rPr>
          <w:rFonts w:ascii="Times New Roman" w:hAnsi="Times New Roman" w:cs="Times New Roman"/>
          <w:b/>
          <w:sz w:val="24"/>
          <w:szCs w:val="24"/>
          <w:u w:val="single"/>
        </w:rPr>
        <w:t xml:space="preserve">di </w:t>
      </w:r>
      <w:r w:rsidRPr="00103448">
        <w:rPr>
          <w:rFonts w:ascii="Times New Roman" w:hAnsi="Times New Roman" w:cs="Times New Roman"/>
          <w:b/>
          <w:sz w:val="24"/>
          <w:szCs w:val="24"/>
          <w:u w:val="single"/>
        </w:rPr>
        <w:t>dimensioni diverse</w:t>
      </w:r>
      <w:r w:rsidR="007446AC">
        <w:rPr>
          <w:rFonts w:ascii="Times New Roman" w:hAnsi="Times New Roman" w:cs="Times New Roman"/>
          <w:sz w:val="24"/>
          <w:szCs w:val="24"/>
        </w:rPr>
        <w:t>.</w:t>
      </w:r>
    </w:p>
    <w:p w:rsidR="001B5383" w:rsidRDefault="00684340" w:rsidP="007446A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 </w:t>
      </w:r>
      <w:r w:rsidR="001B5383" w:rsidRPr="00744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domanda di partecipazione</w:t>
      </w:r>
      <w:r w:rsidR="00D13C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5383" w:rsidRPr="00744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dovrà essere </w:t>
      </w:r>
      <w:r w:rsidR="00A60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inviata,</w:t>
      </w:r>
      <w:r w:rsid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55D5" w:rsidRPr="00744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pena di esclusione</w:t>
      </w:r>
      <w:r w:rsid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655D5" w:rsidRPr="00744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4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1B5383" w:rsidRPr="00744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opia del documento di identità del legale rappresentante</w:t>
      </w:r>
      <w:r w:rsidR="00744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039F4" w:rsidRPr="007446AC" w:rsidRDefault="009039F4" w:rsidP="00A93DC0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L’elenco delle </w:t>
      </w:r>
      <w:r w:rsidR="001034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aziende ammesse sarà pubblicato, </w:t>
      </w:r>
      <w:r w:rsidR="003366BA" w:rsidRPr="00744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 valore di notifica </w:t>
      </w:r>
      <w:r w:rsidRPr="00744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sul sito </w:t>
      </w:r>
      <w:r w:rsidR="005404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della </w:t>
      </w:r>
      <w:r w:rsidRPr="00345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345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amera di Commercio di </w:t>
      </w:r>
      <w:r w:rsidRPr="00345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Napoli</w:t>
      </w:r>
      <w:r w:rsidRPr="00744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</w:t>
      </w:r>
      <w:r w:rsidR="001034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sul sito</w:t>
      </w:r>
      <w:r w:rsidRPr="00744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04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</w:t>
      </w:r>
      <w:r w:rsidRPr="00345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9C3ACD" w:rsidRPr="00345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45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9C3ACD" w:rsidRPr="00345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45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3C62" w:rsidRPr="00345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Impresa</w:t>
      </w:r>
      <w:r w:rsidR="00D13C62" w:rsidRPr="007446A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13C62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</w:t>
      </w:r>
      <w:r w:rsidR="00EA5AA4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pubblicazione del presente avviso pubblico</w:t>
      </w:r>
      <w:r w:rsidR="00A60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non </w:t>
      </w:r>
      <w:r w:rsidR="00A60DB0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pregiudica</w:t>
      </w:r>
      <w:r w:rsidR="00A60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l’eventualità che  </w:t>
      </w:r>
      <w:r w:rsidR="00EA5AA4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9C3ACD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A5AA4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9C3ACD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A5AA4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Impresa </w:t>
      </w:r>
      <w:r w:rsidR="00A60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possa annullare e/o sospendere, </w:t>
      </w:r>
      <w:r w:rsidR="00684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gravi motivi </w:t>
      </w:r>
      <w:r w:rsidR="00A60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sopravvenuti, </w:t>
      </w:r>
      <w:r w:rsidR="00A93DC0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procedura di selezione. </w:t>
      </w:r>
      <w:r w:rsidR="00684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0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Pertanto</w:t>
      </w:r>
      <w:r w:rsidR="00684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</w:t>
      </w:r>
      <w:r w:rsidR="00A93DC0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EA5AA4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aziende </w:t>
      </w:r>
      <w:r w:rsidR="00A93DC0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</w:t>
      </w:r>
      <w:r w:rsidR="00EA5AA4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intendono </w:t>
      </w:r>
      <w:r w:rsidR="00A93DC0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partecipare non potranno avanzare alcuna pretesa, neanche di tipo economico e </w:t>
      </w:r>
      <w:r w:rsidR="00FA2F83" w:rsidRPr="0010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risarcitorio</w:t>
      </w:r>
      <w:r w:rsidR="00FA2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fermo</w:t>
      </w:r>
      <w:r w:rsidR="00684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restando la </w:t>
      </w:r>
      <w:r w:rsidR="00A60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restituzione</w:t>
      </w:r>
      <w:r w:rsidR="00684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</w:t>
      </w:r>
      <w:r w:rsidR="00A60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contributo a carico dei partecipanti versato mediante bonifico</w:t>
      </w:r>
      <w:r w:rsidR="00684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0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bancario</w:t>
      </w:r>
      <w:r w:rsidR="003366BA" w:rsidRPr="007446A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84340" w:rsidRPr="00684340" w:rsidRDefault="00684340" w:rsidP="00684340">
      <w:pPr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4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Dirigente</w:t>
      </w:r>
    </w:p>
    <w:p w:rsidR="00684340" w:rsidRPr="00684340" w:rsidRDefault="00684340" w:rsidP="00684340">
      <w:pPr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4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Area Formazione,</w:t>
      </w:r>
    </w:p>
    <w:p w:rsidR="00684340" w:rsidRPr="00684340" w:rsidRDefault="00684340" w:rsidP="00684340">
      <w:pPr>
        <w:spacing w:before="100" w:beforeAutospacing="1" w:after="100" w:afterAutospacing="1"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4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Servizi Camerali e Progetti</w:t>
      </w:r>
    </w:p>
    <w:p w:rsidR="00D422EC" w:rsidRDefault="00684340" w:rsidP="00A76C44">
      <w:pPr>
        <w:spacing w:before="100" w:beforeAutospacing="1" w:after="100" w:afterAutospacing="1" w:line="240" w:lineRule="atLeast"/>
        <w:jc w:val="right"/>
      </w:pPr>
      <w:r w:rsidRPr="00684340">
        <w:rPr>
          <w:rFonts w:ascii="Times New Roman" w:hAnsi="Times New Roman" w:cs="Times New Roman"/>
          <w:bCs/>
          <w:i/>
          <w:color w:val="000000"/>
          <w:sz w:val="24"/>
          <w:szCs w:val="24"/>
        </w:rPr>
        <w:t>dott. Luigi Russo</w:t>
      </w:r>
    </w:p>
    <w:sectPr w:rsidR="00D422EC" w:rsidSect="00A93DC0">
      <w:headerReference w:type="default" r:id="rId7"/>
      <w:footerReference w:type="default" r:id="rId8"/>
      <w:pgSz w:w="11910" w:h="16840"/>
      <w:pgMar w:top="1996" w:right="800" w:bottom="952" w:left="800" w:header="564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6E" w:rsidRDefault="003A686E">
      <w:r>
        <w:separator/>
      </w:r>
    </w:p>
  </w:endnote>
  <w:endnote w:type="continuationSeparator" w:id="0">
    <w:p w:rsidR="003A686E" w:rsidRDefault="003A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E0" w:rsidRDefault="007D2DE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6E" w:rsidRDefault="003A686E">
      <w:r>
        <w:separator/>
      </w:r>
    </w:p>
  </w:footnote>
  <w:footnote w:type="continuationSeparator" w:id="0">
    <w:p w:rsidR="003A686E" w:rsidRDefault="003A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E0" w:rsidRDefault="0056100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791209</wp:posOffset>
          </wp:positionH>
          <wp:positionV relativeFrom="page">
            <wp:posOffset>358139</wp:posOffset>
          </wp:positionV>
          <wp:extent cx="1744979" cy="5321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4979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5358129</wp:posOffset>
          </wp:positionH>
          <wp:positionV relativeFrom="page">
            <wp:posOffset>394969</wp:posOffset>
          </wp:positionV>
          <wp:extent cx="1553209" cy="4953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3209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61D"/>
    <w:multiLevelType w:val="multilevel"/>
    <w:tmpl w:val="60F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75470"/>
    <w:multiLevelType w:val="hybridMultilevel"/>
    <w:tmpl w:val="40628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2CE5"/>
    <w:multiLevelType w:val="multilevel"/>
    <w:tmpl w:val="3402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F0AED"/>
    <w:multiLevelType w:val="multilevel"/>
    <w:tmpl w:val="B82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1E2D5D"/>
    <w:multiLevelType w:val="hybridMultilevel"/>
    <w:tmpl w:val="3E9AFF24"/>
    <w:lvl w:ilvl="0" w:tplc="856611E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365CF"/>
    <w:multiLevelType w:val="multilevel"/>
    <w:tmpl w:val="1F4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650C2"/>
    <w:multiLevelType w:val="hybridMultilevel"/>
    <w:tmpl w:val="CA3E5BCE"/>
    <w:lvl w:ilvl="0" w:tplc="89749052">
      <w:start w:val="1"/>
      <w:numFmt w:val="upperLetter"/>
      <w:lvlText w:val="%1."/>
      <w:lvlJc w:val="left"/>
      <w:pPr>
        <w:ind w:left="503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it-IT" w:eastAsia="en-US" w:bidi="ar-SA"/>
      </w:rPr>
    </w:lvl>
    <w:lvl w:ilvl="1" w:tplc="09DCACAA">
      <w:numFmt w:val="bullet"/>
      <w:lvlText w:val=""/>
      <w:lvlJc w:val="left"/>
      <w:pPr>
        <w:ind w:left="928" w:hanging="28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CDC9208">
      <w:numFmt w:val="bullet"/>
      <w:lvlText w:val="•"/>
      <w:lvlJc w:val="left"/>
      <w:pPr>
        <w:ind w:left="1962" w:hanging="281"/>
      </w:pPr>
      <w:rPr>
        <w:rFonts w:hint="default"/>
        <w:lang w:val="it-IT" w:eastAsia="en-US" w:bidi="ar-SA"/>
      </w:rPr>
    </w:lvl>
    <w:lvl w:ilvl="3" w:tplc="B72CA860">
      <w:numFmt w:val="bullet"/>
      <w:lvlText w:val="•"/>
      <w:lvlJc w:val="left"/>
      <w:pPr>
        <w:ind w:left="3005" w:hanging="281"/>
      </w:pPr>
      <w:rPr>
        <w:rFonts w:hint="default"/>
        <w:lang w:val="it-IT" w:eastAsia="en-US" w:bidi="ar-SA"/>
      </w:rPr>
    </w:lvl>
    <w:lvl w:ilvl="4" w:tplc="03901598">
      <w:numFmt w:val="bullet"/>
      <w:lvlText w:val="•"/>
      <w:lvlJc w:val="left"/>
      <w:pPr>
        <w:ind w:left="4048" w:hanging="281"/>
      </w:pPr>
      <w:rPr>
        <w:rFonts w:hint="default"/>
        <w:lang w:val="it-IT" w:eastAsia="en-US" w:bidi="ar-SA"/>
      </w:rPr>
    </w:lvl>
    <w:lvl w:ilvl="5" w:tplc="E96EA3D0">
      <w:numFmt w:val="bullet"/>
      <w:lvlText w:val="•"/>
      <w:lvlJc w:val="left"/>
      <w:pPr>
        <w:ind w:left="5091" w:hanging="281"/>
      </w:pPr>
      <w:rPr>
        <w:rFonts w:hint="default"/>
        <w:lang w:val="it-IT" w:eastAsia="en-US" w:bidi="ar-SA"/>
      </w:rPr>
    </w:lvl>
    <w:lvl w:ilvl="6" w:tplc="DC564C94">
      <w:numFmt w:val="bullet"/>
      <w:lvlText w:val="•"/>
      <w:lvlJc w:val="left"/>
      <w:pPr>
        <w:ind w:left="6134" w:hanging="281"/>
      </w:pPr>
      <w:rPr>
        <w:rFonts w:hint="default"/>
        <w:lang w:val="it-IT" w:eastAsia="en-US" w:bidi="ar-SA"/>
      </w:rPr>
    </w:lvl>
    <w:lvl w:ilvl="7" w:tplc="5B125C34">
      <w:numFmt w:val="bullet"/>
      <w:lvlText w:val="•"/>
      <w:lvlJc w:val="left"/>
      <w:pPr>
        <w:ind w:left="7177" w:hanging="281"/>
      </w:pPr>
      <w:rPr>
        <w:rFonts w:hint="default"/>
        <w:lang w:val="it-IT" w:eastAsia="en-US" w:bidi="ar-SA"/>
      </w:rPr>
    </w:lvl>
    <w:lvl w:ilvl="8" w:tplc="99967D0E">
      <w:numFmt w:val="bullet"/>
      <w:lvlText w:val="•"/>
      <w:lvlJc w:val="left"/>
      <w:pPr>
        <w:ind w:left="8220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25B30D0D"/>
    <w:multiLevelType w:val="hybridMultilevel"/>
    <w:tmpl w:val="BA640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8F8"/>
    <w:multiLevelType w:val="multilevel"/>
    <w:tmpl w:val="645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16556"/>
    <w:multiLevelType w:val="hybridMultilevel"/>
    <w:tmpl w:val="DBA28F5A"/>
    <w:lvl w:ilvl="0" w:tplc="FC2A82B6">
      <w:numFmt w:val="bullet"/>
      <w:lvlText w:val=""/>
      <w:lvlJc w:val="left"/>
      <w:pPr>
        <w:ind w:left="645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3D634B8">
      <w:numFmt w:val="bullet"/>
      <w:lvlText w:val="•"/>
      <w:lvlJc w:val="left"/>
      <w:pPr>
        <w:ind w:left="1606" w:hanging="361"/>
      </w:pPr>
      <w:rPr>
        <w:rFonts w:hint="default"/>
        <w:lang w:val="it-IT" w:eastAsia="en-US" w:bidi="ar-SA"/>
      </w:rPr>
    </w:lvl>
    <w:lvl w:ilvl="2" w:tplc="F006DEF6">
      <w:numFmt w:val="bullet"/>
      <w:lvlText w:val="•"/>
      <w:lvlJc w:val="left"/>
      <w:pPr>
        <w:ind w:left="2573" w:hanging="361"/>
      </w:pPr>
      <w:rPr>
        <w:rFonts w:hint="default"/>
        <w:lang w:val="it-IT" w:eastAsia="en-US" w:bidi="ar-SA"/>
      </w:rPr>
    </w:lvl>
    <w:lvl w:ilvl="3" w:tplc="26340704">
      <w:numFmt w:val="bullet"/>
      <w:lvlText w:val="•"/>
      <w:lvlJc w:val="left"/>
      <w:pPr>
        <w:ind w:left="3539" w:hanging="361"/>
      </w:pPr>
      <w:rPr>
        <w:rFonts w:hint="default"/>
        <w:lang w:val="it-IT" w:eastAsia="en-US" w:bidi="ar-SA"/>
      </w:rPr>
    </w:lvl>
    <w:lvl w:ilvl="4" w:tplc="A36E5178">
      <w:numFmt w:val="bullet"/>
      <w:lvlText w:val="•"/>
      <w:lvlJc w:val="left"/>
      <w:pPr>
        <w:ind w:left="4506" w:hanging="361"/>
      </w:pPr>
      <w:rPr>
        <w:rFonts w:hint="default"/>
        <w:lang w:val="it-IT" w:eastAsia="en-US" w:bidi="ar-SA"/>
      </w:rPr>
    </w:lvl>
    <w:lvl w:ilvl="5" w:tplc="02CCA1A0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28360536">
      <w:numFmt w:val="bullet"/>
      <w:lvlText w:val="•"/>
      <w:lvlJc w:val="left"/>
      <w:pPr>
        <w:ind w:left="6439" w:hanging="361"/>
      </w:pPr>
      <w:rPr>
        <w:rFonts w:hint="default"/>
        <w:lang w:val="it-IT" w:eastAsia="en-US" w:bidi="ar-SA"/>
      </w:rPr>
    </w:lvl>
    <w:lvl w:ilvl="7" w:tplc="4C70DE96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BB52EB80">
      <w:numFmt w:val="bullet"/>
      <w:lvlText w:val="•"/>
      <w:lvlJc w:val="left"/>
      <w:pPr>
        <w:ind w:left="8373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3D1165D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7713E1"/>
    <w:multiLevelType w:val="multilevel"/>
    <w:tmpl w:val="8CD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D1790"/>
    <w:multiLevelType w:val="multilevel"/>
    <w:tmpl w:val="5926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9626E"/>
    <w:multiLevelType w:val="multilevel"/>
    <w:tmpl w:val="BC94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924C7"/>
    <w:multiLevelType w:val="hybridMultilevel"/>
    <w:tmpl w:val="2F8C5610"/>
    <w:lvl w:ilvl="0" w:tplc="33546484">
      <w:start w:val="1"/>
      <w:numFmt w:val="lowerLetter"/>
      <w:lvlText w:val="%1)"/>
      <w:lvlJc w:val="left"/>
      <w:pPr>
        <w:ind w:left="940" w:hanging="360"/>
      </w:pPr>
      <w:rPr>
        <w:rFonts w:ascii="Microsoft Sans Serif" w:eastAsia="Microsoft Sans Serif" w:hAnsi="Microsoft Sans Serif" w:cs="Microsoft Sans Serif" w:hint="default"/>
        <w:w w:val="81"/>
        <w:sz w:val="13"/>
        <w:szCs w:val="13"/>
        <w:lang w:val="it-IT" w:eastAsia="en-US" w:bidi="ar-SA"/>
      </w:rPr>
    </w:lvl>
    <w:lvl w:ilvl="1" w:tplc="7F6A7642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5B040BD8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B7303FE2">
      <w:numFmt w:val="bullet"/>
      <w:lvlText w:val="•"/>
      <w:lvlJc w:val="left"/>
      <w:pPr>
        <w:ind w:left="3749" w:hanging="360"/>
      </w:pPr>
      <w:rPr>
        <w:rFonts w:hint="default"/>
        <w:lang w:val="it-IT" w:eastAsia="en-US" w:bidi="ar-SA"/>
      </w:rPr>
    </w:lvl>
    <w:lvl w:ilvl="4" w:tplc="102A8018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B8CCDF7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948302E"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  <w:lvl w:ilvl="7" w:tplc="DCAA0D20">
      <w:numFmt w:val="bullet"/>
      <w:lvlText w:val="•"/>
      <w:lvlJc w:val="left"/>
      <w:pPr>
        <w:ind w:left="7496" w:hanging="360"/>
      </w:pPr>
      <w:rPr>
        <w:rFonts w:hint="default"/>
        <w:lang w:val="it-IT" w:eastAsia="en-US" w:bidi="ar-SA"/>
      </w:rPr>
    </w:lvl>
    <w:lvl w:ilvl="8" w:tplc="DC3EC33C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0505B78"/>
    <w:multiLevelType w:val="hybridMultilevel"/>
    <w:tmpl w:val="D570A0B2"/>
    <w:lvl w:ilvl="0" w:tplc="85661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896B0C"/>
    <w:multiLevelType w:val="hybridMultilevel"/>
    <w:tmpl w:val="091E29FE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23303BA"/>
    <w:multiLevelType w:val="hybridMultilevel"/>
    <w:tmpl w:val="5EDC7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7BA6"/>
    <w:multiLevelType w:val="multilevel"/>
    <w:tmpl w:val="B9A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1A3324"/>
    <w:multiLevelType w:val="hybridMultilevel"/>
    <w:tmpl w:val="6DE683A0"/>
    <w:lvl w:ilvl="0" w:tplc="08F27C40">
      <w:numFmt w:val="bullet"/>
      <w:lvlText w:val=""/>
      <w:lvlJc w:val="left"/>
      <w:pPr>
        <w:ind w:left="553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23CC40E">
      <w:numFmt w:val="bullet"/>
      <w:lvlText w:val="•"/>
      <w:lvlJc w:val="left"/>
      <w:pPr>
        <w:ind w:left="1606" w:hanging="270"/>
      </w:pPr>
      <w:rPr>
        <w:rFonts w:hint="default"/>
        <w:lang w:val="it-IT" w:eastAsia="en-US" w:bidi="ar-SA"/>
      </w:rPr>
    </w:lvl>
    <w:lvl w:ilvl="2" w:tplc="E98ADC88">
      <w:numFmt w:val="bullet"/>
      <w:lvlText w:val="•"/>
      <w:lvlJc w:val="left"/>
      <w:pPr>
        <w:ind w:left="2573" w:hanging="270"/>
      </w:pPr>
      <w:rPr>
        <w:rFonts w:hint="default"/>
        <w:lang w:val="it-IT" w:eastAsia="en-US" w:bidi="ar-SA"/>
      </w:rPr>
    </w:lvl>
    <w:lvl w:ilvl="3" w:tplc="CE40160A">
      <w:numFmt w:val="bullet"/>
      <w:lvlText w:val="•"/>
      <w:lvlJc w:val="left"/>
      <w:pPr>
        <w:ind w:left="3539" w:hanging="270"/>
      </w:pPr>
      <w:rPr>
        <w:rFonts w:hint="default"/>
        <w:lang w:val="it-IT" w:eastAsia="en-US" w:bidi="ar-SA"/>
      </w:rPr>
    </w:lvl>
    <w:lvl w:ilvl="4" w:tplc="D52CB548">
      <w:numFmt w:val="bullet"/>
      <w:lvlText w:val="•"/>
      <w:lvlJc w:val="left"/>
      <w:pPr>
        <w:ind w:left="4506" w:hanging="270"/>
      </w:pPr>
      <w:rPr>
        <w:rFonts w:hint="default"/>
        <w:lang w:val="it-IT" w:eastAsia="en-US" w:bidi="ar-SA"/>
      </w:rPr>
    </w:lvl>
    <w:lvl w:ilvl="5" w:tplc="31307B60">
      <w:numFmt w:val="bullet"/>
      <w:lvlText w:val="•"/>
      <w:lvlJc w:val="left"/>
      <w:pPr>
        <w:ind w:left="5473" w:hanging="270"/>
      </w:pPr>
      <w:rPr>
        <w:rFonts w:hint="default"/>
        <w:lang w:val="it-IT" w:eastAsia="en-US" w:bidi="ar-SA"/>
      </w:rPr>
    </w:lvl>
    <w:lvl w:ilvl="6" w:tplc="72E41B52">
      <w:numFmt w:val="bullet"/>
      <w:lvlText w:val="•"/>
      <w:lvlJc w:val="left"/>
      <w:pPr>
        <w:ind w:left="6439" w:hanging="270"/>
      </w:pPr>
      <w:rPr>
        <w:rFonts w:hint="default"/>
        <w:lang w:val="it-IT" w:eastAsia="en-US" w:bidi="ar-SA"/>
      </w:rPr>
    </w:lvl>
    <w:lvl w:ilvl="7" w:tplc="7818AF3E">
      <w:numFmt w:val="bullet"/>
      <w:lvlText w:val="•"/>
      <w:lvlJc w:val="left"/>
      <w:pPr>
        <w:ind w:left="7406" w:hanging="270"/>
      </w:pPr>
      <w:rPr>
        <w:rFonts w:hint="default"/>
        <w:lang w:val="it-IT" w:eastAsia="en-US" w:bidi="ar-SA"/>
      </w:rPr>
    </w:lvl>
    <w:lvl w:ilvl="8" w:tplc="83942A42">
      <w:numFmt w:val="bullet"/>
      <w:lvlText w:val="•"/>
      <w:lvlJc w:val="left"/>
      <w:pPr>
        <w:ind w:left="8373" w:hanging="270"/>
      </w:pPr>
      <w:rPr>
        <w:rFonts w:hint="default"/>
        <w:lang w:val="it-IT" w:eastAsia="en-US" w:bidi="ar-SA"/>
      </w:rPr>
    </w:lvl>
  </w:abstractNum>
  <w:abstractNum w:abstractNumId="20" w15:restartNumberingAfterBreak="0">
    <w:nsid w:val="738C0E9E"/>
    <w:multiLevelType w:val="multilevel"/>
    <w:tmpl w:val="F120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681069"/>
    <w:multiLevelType w:val="hybridMultilevel"/>
    <w:tmpl w:val="684803BE"/>
    <w:lvl w:ilvl="0" w:tplc="0582AF1A">
      <w:numFmt w:val="bullet"/>
      <w:lvlText w:val="-"/>
      <w:lvlJc w:val="left"/>
      <w:pPr>
        <w:ind w:left="503" w:hanging="284"/>
      </w:pPr>
      <w:rPr>
        <w:rFonts w:hint="default"/>
        <w:w w:val="81"/>
        <w:lang w:val="it-IT" w:eastAsia="en-US" w:bidi="ar-SA"/>
      </w:rPr>
    </w:lvl>
    <w:lvl w:ilvl="1" w:tplc="F02EB7E6">
      <w:numFmt w:val="bullet"/>
      <w:lvlText w:val=""/>
      <w:lvlJc w:val="left"/>
      <w:pPr>
        <w:ind w:left="940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D1011FE">
      <w:numFmt w:val="bullet"/>
      <w:lvlText w:val="•"/>
      <w:lvlJc w:val="left"/>
      <w:pPr>
        <w:ind w:left="1980" w:hanging="363"/>
      </w:pPr>
      <w:rPr>
        <w:rFonts w:hint="default"/>
        <w:lang w:val="it-IT" w:eastAsia="en-US" w:bidi="ar-SA"/>
      </w:rPr>
    </w:lvl>
    <w:lvl w:ilvl="3" w:tplc="B2F4E0D0">
      <w:numFmt w:val="bullet"/>
      <w:lvlText w:val="•"/>
      <w:lvlJc w:val="left"/>
      <w:pPr>
        <w:ind w:left="3021" w:hanging="363"/>
      </w:pPr>
      <w:rPr>
        <w:rFonts w:hint="default"/>
        <w:lang w:val="it-IT" w:eastAsia="en-US" w:bidi="ar-SA"/>
      </w:rPr>
    </w:lvl>
    <w:lvl w:ilvl="4" w:tplc="43742248">
      <w:numFmt w:val="bullet"/>
      <w:lvlText w:val="•"/>
      <w:lvlJc w:val="left"/>
      <w:pPr>
        <w:ind w:left="4062" w:hanging="363"/>
      </w:pPr>
      <w:rPr>
        <w:rFonts w:hint="default"/>
        <w:lang w:val="it-IT" w:eastAsia="en-US" w:bidi="ar-SA"/>
      </w:rPr>
    </w:lvl>
    <w:lvl w:ilvl="5" w:tplc="A7560D56">
      <w:numFmt w:val="bullet"/>
      <w:lvlText w:val="•"/>
      <w:lvlJc w:val="left"/>
      <w:pPr>
        <w:ind w:left="5102" w:hanging="363"/>
      </w:pPr>
      <w:rPr>
        <w:rFonts w:hint="default"/>
        <w:lang w:val="it-IT" w:eastAsia="en-US" w:bidi="ar-SA"/>
      </w:rPr>
    </w:lvl>
    <w:lvl w:ilvl="6" w:tplc="19623758">
      <w:numFmt w:val="bullet"/>
      <w:lvlText w:val="•"/>
      <w:lvlJc w:val="left"/>
      <w:pPr>
        <w:ind w:left="6143" w:hanging="363"/>
      </w:pPr>
      <w:rPr>
        <w:rFonts w:hint="default"/>
        <w:lang w:val="it-IT" w:eastAsia="en-US" w:bidi="ar-SA"/>
      </w:rPr>
    </w:lvl>
    <w:lvl w:ilvl="7" w:tplc="B928B2F0">
      <w:numFmt w:val="bullet"/>
      <w:lvlText w:val="•"/>
      <w:lvlJc w:val="left"/>
      <w:pPr>
        <w:ind w:left="7184" w:hanging="363"/>
      </w:pPr>
      <w:rPr>
        <w:rFonts w:hint="default"/>
        <w:lang w:val="it-IT" w:eastAsia="en-US" w:bidi="ar-SA"/>
      </w:rPr>
    </w:lvl>
    <w:lvl w:ilvl="8" w:tplc="49B66302">
      <w:numFmt w:val="bullet"/>
      <w:lvlText w:val="•"/>
      <w:lvlJc w:val="left"/>
      <w:pPr>
        <w:ind w:left="8224" w:hanging="363"/>
      </w:pPr>
      <w:rPr>
        <w:rFonts w:hint="default"/>
        <w:lang w:val="it-IT" w:eastAsia="en-US" w:bidi="ar-SA"/>
      </w:rPr>
    </w:lvl>
  </w:abstractNum>
  <w:abstractNum w:abstractNumId="22" w15:restartNumberingAfterBreak="0">
    <w:nsid w:val="77D14DC8"/>
    <w:multiLevelType w:val="hybridMultilevel"/>
    <w:tmpl w:val="940AD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21"/>
  </w:num>
  <w:num w:numId="5">
    <w:abstractNumId w:val="19"/>
  </w:num>
  <w:num w:numId="6">
    <w:abstractNumId w:val="7"/>
  </w:num>
  <w:num w:numId="7">
    <w:abstractNumId w:val="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7"/>
  </w:num>
  <w:num w:numId="13">
    <w:abstractNumId w:val="11"/>
  </w:num>
  <w:num w:numId="14">
    <w:abstractNumId w:val="0"/>
  </w:num>
  <w:num w:numId="15">
    <w:abstractNumId w:val="12"/>
  </w:num>
  <w:num w:numId="16">
    <w:abstractNumId w:val="13"/>
  </w:num>
  <w:num w:numId="17">
    <w:abstractNumId w:val="5"/>
  </w:num>
  <w:num w:numId="18">
    <w:abstractNumId w:val="18"/>
  </w:num>
  <w:num w:numId="19">
    <w:abstractNumId w:val="8"/>
  </w:num>
  <w:num w:numId="20">
    <w:abstractNumId w:val="2"/>
  </w:num>
  <w:num w:numId="21">
    <w:abstractNumId w:val="16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E0"/>
    <w:rsid w:val="0002050D"/>
    <w:rsid w:val="000719C4"/>
    <w:rsid w:val="00096ABD"/>
    <w:rsid w:val="00101397"/>
    <w:rsid w:val="00103448"/>
    <w:rsid w:val="0018160E"/>
    <w:rsid w:val="001916FA"/>
    <w:rsid w:val="001B5383"/>
    <w:rsid w:val="002A3EA4"/>
    <w:rsid w:val="002E0A1B"/>
    <w:rsid w:val="003117EE"/>
    <w:rsid w:val="00323012"/>
    <w:rsid w:val="00323C3B"/>
    <w:rsid w:val="0033664D"/>
    <w:rsid w:val="003366BA"/>
    <w:rsid w:val="0034540C"/>
    <w:rsid w:val="0038467A"/>
    <w:rsid w:val="003A686E"/>
    <w:rsid w:val="003E01B4"/>
    <w:rsid w:val="00492935"/>
    <w:rsid w:val="004B7982"/>
    <w:rsid w:val="004F7484"/>
    <w:rsid w:val="00506608"/>
    <w:rsid w:val="00540411"/>
    <w:rsid w:val="0054668B"/>
    <w:rsid w:val="0056100D"/>
    <w:rsid w:val="00565635"/>
    <w:rsid w:val="005C1F5E"/>
    <w:rsid w:val="005C6E3E"/>
    <w:rsid w:val="005F3198"/>
    <w:rsid w:val="005F3297"/>
    <w:rsid w:val="005F4281"/>
    <w:rsid w:val="0063751B"/>
    <w:rsid w:val="00684340"/>
    <w:rsid w:val="006B2FFC"/>
    <w:rsid w:val="006B64AE"/>
    <w:rsid w:val="007067E3"/>
    <w:rsid w:val="007446AC"/>
    <w:rsid w:val="0076648E"/>
    <w:rsid w:val="007A5286"/>
    <w:rsid w:val="007B24C9"/>
    <w:rsid w:val="007D2DE0"/>
    <w:rsid w:val="007D5F71"/>
    <w:rsid w:val="008C144A"/>
    <w:rsid w:val="009039F4"/>
    <w:rsid w:val="00910FF6"/>
    <w:rsid w:val="00950058"/>
    <w:rsid w:val="00995019"/>
    <w:rsid w:val="009A1402"/>
    <w:rsid w:val="009C3ACD"/>
    <w:rsid w:val="00A60DB0"/>
    <w:rsid w:val="00A76C44"/>
    <w:rsid w:val="00A93DC0"/>
    <w:rsid w:val="00AA0F59"/>
    <w:rsid w:val="00B00E76"/>
    <w:rsid w:val="00B0579D"/>
    <w:rsid w:val="00BF4FC0"/>
    <w:rsid w:val="00C00CF8"/>
    <w:rsid w:val="00C638E2"/>
    <w:rsid w:val="00C63D2C"/>
    <w:rsid w:val="00C655D5"/>
    <w:rsid w:val="00D13C62"/>
    <w:rsid w:val="00D422EC"/>
    <w:rsid w:val="00DA19B3"/>
    <w:rsid w:val="00DB682C"/>
    <w:rsid w:val="00E31002"/>
    <w:rsid w:val="00E864EB"/>
    <w:rsid w:val="00EA5AA4"/>
    <w:rsid w:val="00ED1995"/>
    <w:rsid w:val="00F051CA"/>
    <w:rsid w:val="00F1770E"/>
    <w:rsid w:val="00F3358B"/>
    <w:rsid w:val="00F707A9"/>
    <w:rsid w:val="00FA2F83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68469"/>
  <w15:docId w15:val="{65E5C2DA-5704-4CCB-B117-F7BFDE57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3805" w:right="380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9"/>
      <w:ind w:left="2961" w:right="2779" w:firstLine="1150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940" w:hanging="284"/>
    </w:pPr>
  </w:style>
  <w:style w:type="paragraph" w:customStyle="1" w:styleId="TableParagraph">
    <w:name w:val="Table Paragraph"/>
    <w:basedOn w:val="Normale"/>
    <w:uiPriority w:val="1"/>
    <w:qFormat/>
    <w:pPr>
      <w:spacing w:before="3" w:line="252" w:lineRule="exact"/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A93D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DC0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3D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DC0"/>
    <w:rPr>
      <w:rFonts w:ascii="Microsoft Sans Serif" w:eastAsia="Microsoft Sans Serif" w:hAnsi="Microsoft Sans Serif" w:cs="Microsoft Sans Serif"/>
      <w:lang w:val="it-IT"/>
    </w:rPr>
  </w:style>
  <w:style w:type="paragraph" w:styleId="NormaleWeb">
    <w:name w:val="Normal (Web)"/>
    <w:basedOn w:val="Normale"/>
    <w:uiPriority w:val="99"/>
    <w:unhideWhenUsed/>
    <w:rsid w:val="00A93D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A93DC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039F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9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9F4"/>
    <w:rPr>
      <w:rFonts w:ascii="Segoe UI" w:eastAsia="Microsoft Sans Serif" w:hAnsi="Segoe UI" w:cs="Segoe UI"/>
      <w:sz w:val="18"/>
      <w:szCs w:val="18"/>
      <w:lang w:val="it-IT"/>
    </w:rPr>
  </w:style>
  <w:style w:type="character" w:styleId="Enfasicorsivo">
    <w:name w:val="Emphasis"/>
    <w:basedOn w:val="Carpredefinitoparagrafo"/>
    <w:uiPriority w:val="20"/>
    <w:qFormat/>
    <w:rsid w:val="00D422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Affinito Loredana</dc:creator>
  <cp:lastModifiedBy>Utente</cp:lastModifiedBy>
  <cp:revision>8</cp:revision>
  <cp:lastPrinted>2024-10-10T08:54:00Z</cp:lastPrinted>
  <dcterms:created xsi:type="dcterms:W3CDTF">2024-10-09T13:37:00Z</dcterms:created>
  <dcterms:modified xsi:type="dcterms:W3CDTF">2024-10-10T11:53:00Z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</Properties>
</file>